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408" w:rsidRDefault="00F24408" w:rsidP="00F24408"/>
    <w:p w:rsidR="00F24408" w:rsidRDefault="00F24408" w:rsidP="00F24408"/>
    <w:p w:rsidR="0015605B" w:rsidRPr="009B3DE3" w:rsidRDefault="0015605B" w:rsidP="0015605B">
      <w:pPr>
        <w:spacing w:before="100" w:beforeAutospacing="1" w:after="100" w:afterAutospacing="1"/>
        <w:ind w:right="-24"/>
        <w:jc w:val="center"/>
        <w:rPr>
          <w:rFonts w:cs="Arial"/>
          <w:b/>
        </w:rPr>
      </w:pPr>
      <w:r w:rsidRPr="009B3DE3">
        <w:rPr>
          <w:rFonts w:cs="Arial"/>
          <w:b/>
        </w:rPr>
        <w:t>A L’attention des étudiants</w:t>
      </w:r>
    </w:p>
    <w:p w:rsidR="0015605B" w:rsidRPr="009B3DE3" w:rsidRDefault="0015605B" w:rsidP="0015605B">
      <w:pPr>
        <w:spacing w:before="100" w:beforeAutospacing="1" w:after="100" w:afterAutospacing="1"/>
        <w:ind w:right="-24"/>
        <w:jc w:val="center"/>
        <w:rPr>
          <w:rFonts w:cs="Arial"/>
          <w:b/>
        </w:rPr>
      </w:pPr>
      <w:r w:rsidRPr="009B3DE3">
        <w:rPr>
          <w:rFonts w:cs="Arial"/>
          <w:b/>
        </w:rPr>
        <w:t xml:space="preserve"> </w:t>
      </w:r>
      <w:proofErr w:type="gramStart"/>
      <w:r w:rsidRPr="009B3DE3">
        <w:rPr>
          <w:rFonts w:cs="Arial"/>
          <w:b/>
        </w:rPr>
        <w:t>de</w:t>
      </w:r>
      <w:proofErr w:type="gramEnd"/>
      <w:r w:rsidRPr="009B3DE3">
        <w:rPr>
          <w:rFonts w:cs="Arial"/>
          <w:b/>
        </w:rPr>
        <w:t xml:space="preserve"> </w:t>
      </w:r>
      <w:smartTag w:uri="urn:schemas-microsoft-com:office:smarttags" w:element="PersonName">
        <w:smartTagPr>
          <w:attr w:name="ProductID" w:val="la Classe Pr￩paratoire"/>
        </w:smartTagPr>
        <w:r w:rsidRPr="009B3DE3">
          <w:rPr>
            <w:rFonts w:cs="Arial"/>
            <w:b/>
          </w:rPr>
          <w:t>la Classe Préparatoire</w:t>
        </w:r>
      </w:smartTag>
      <w:r w:rsidRPr="009B3DE3">
        <w:rPr>
          <w:rFonts w:cs="Arial"/>
          <w:b/>
        </w:rPr>
        <w:t xml:space="preserve"> aux Grandes Ecoles ATS</w:t>
      </w:r>
    </w:p>
    <w:p w:rsidR="0015605B" w:rsidRPr="00F1651E" w:rsidRDefault="0015605B" w:rsidP="0015605B">
      <w:pPr>
        <w:jc w:val="right"/>
        <w:rPr>
          <w:rFonts w:cs="Arial"/>
          <w:b/>
          <w:i/>
          <w:sz w:val="24"/>
        </w:rPr>
      </w:pPr>
      <w:r w:rsidRPr="00F1651E">
        <w:rPr>
          <w:rFonts w:cs="Arial"/>
          <w:b/>
          <w:i/>
          <w:sz w:val="24"/>
        </w:rPr>
        <w:t xml:space="preserve">Rentrée septembre </w:t>
      </w:r>
      <w:r w:rsidR="00FC0D4B">
        <w:rPr>
          <w:rFonts w:cs="Arial"/>
          <w:b/>
          <w:i/>
          <w:sz w:val="24"/>
        </w:rPr>
        <w:t>2020</w:t>
      </w:r>
    </w:p>
    <w:p w:rsidR="0015605B" w:rsidRPr="009B3DE3" w:rsidRDefault="0015605B" w:rsidP="0015605B">
      <w:pPr>
        <w:jc w:val="right"/>
        <w:rPr>
          <w:rFonts w:cs="Arial"/>
          <w:sz w:val="22"/>
          <w:szCs w:val="22"/>
        </w:rPr>
      </w:pPr>
    </w:p>
    <w:p w:rsidR="0015605B" w:rsidRPr="009B3DE3" w:rsidRDefault="0015605B" w:rsidP="0015605B">
      <w:pPr>
        <w:jc w:val="both"/>
        <w:rPr>
          <w:rFonts w:cs="Arial"/>
        </w:rPr>
      </w:pPr>
      <w:r w:rsidRPr="009B3DE3">
        <w:rPr>
          <w:rFonts w:cs="Arial"/>
        </w:rPr>
        <w:t xml:space="preserve">L’ensemble des professeurs de la classe rappelle qu’il est </w:t>
      </w:r>
      <w:r w:rsidRPr="009B3DE3">
        <w:rPr>
          <w:rFonts w:cs="Arial"/>
          <w:b/>
          <w:u w:val="single"/>
        </w:rPr>
        <w:t>indispensable</w:t>
      </w:r>
      <w:r w:rsidRPr="009B3DE3">
        <w:rPr>
          <w:rFonts w:cs="Arial"/>
        </w:rPr>
        <w:t xml:space="preserve"> de travailler </w:t>
      </w:r>
      <w:r w:rsidRPr="009B3DE3">
        <w:rPr>
          <w:rFonts w:cs="Arial"/>
          <w:u w:val="single"/>
        </w:rPr>
        <w:t xml:space="preserve">toutes les </w:t>
      </w:r>
      <w:r w:rsidRPr="009B3DE3">
        <w:rPr>
          <w:rFonts w:cs="Arial"/>
          <w:b/>
          <w:u w:val="single"/>
        </w:rPr>
        <w:t>disciplines</w:t>
      </w:r>
      <w:r w:rsidRPr="009B3DE3">
        <w:rPr>
          <w:rFonts w:cs="Arial"/>
        </w:rPr>
        <w:t xml:space="preserve"> </w:t>
      </w:r>
    </w:p>
    <w:p w:rsidR="0015605B" w:rsidRPr="009B3DE3" w:rsidRDefault="0015605B" w:rsidP="0015605B">
      <w:pPr>
        <w:jc w:val="both"/>
        <w:rPr>
          <w:rFonts w:cs="Arial"/>
        </w:rPr>
      </w:pPr>
    </w:p>
    <w:p w:rsidR="0015605B" w:rsidRPr="009B3DE3" w:rsidRDefault="0015605B" w:rsidP="0015605B">
      <w:pPr>
        <w:ind w:left="360"/>
        <w:jc w:val="center"/>
        <w:rPr>
          <w:rFonts w:cs="Arial"/>
          <w:sz w:val="28"/>
          <w:szCs w:val="28"/>
        </w:rPr>
      </w:pPr>
      <w:r w:rsidRPr="009B3DE3">
        <w:rPr>
          <w:rFonts w:cs="Arial"/>
          <w:b/>
          <w:smallCaps/>
          <w:sz w:val="28"/>
          <w:szCs w:val="28"/>
          <w:u w:val="single"/>
        </w:rPr>
        <w:t>PROGRAMME 20</w:t>
      </w:r>
      <w:r w:rsidR="00FC0D4B">
        <w:rPr>
          <w:rFonts w:cs="Arial"/>
          <w:b/>
          <w:smallCaps/>
          <w:sz w:val="28"/>
          <w:szCs w:val="28"/>
          <w:u w:val="single"/>
        </w:rPr>
        <w:t>20</w:t>
      </w:r>
      <w:r w:rsidR="00BE0DEF">
        <w:rPr>
          <w:rFonts w:cs="Arial"/>
          <w:b/>
          <w:smallCaps/>
          <w:sz w:val="28"/>
          <w:szCs w:val="28"/>
          <w:u w:val="single"/>
        </w:rPr>
        <w:t>/202</w:t>
      </w:r>
      <w:r w:rsidR="00FC0D4B">
        <w:rPr>
          <w:rFonts w:cs="Arial"/>
          <w:b/>
          <w:smallCaps/>
          <w:sz w:val="28"/>
          <w:szCs w:val="28"/>
          <w:u w:val="single"/>
        </w:rPr>
        <w:t>1</w:t>
      </w:r>
      <w:r w:rsidRPr="009B3DE3">
        <w:rPr>
          <w:rFonts w:cs="Arial"/>
          <w:b/>
          <w:smallCaps/>
          <w:sz w:val="28"/>
          <w:szCs w:val="28"/>
          <w:u w:val="single"/>
        </w:rPr>
        <w:t xml:space="preserve"> – FRANÇAIS PHILOSOPHIE</w:t>
      </w:r>
    </w:p>
    <w:p w:rsidR="0015605B" w:rsidRPr="009B3DE3" w:rsidRDefault="0015605B" w:rsidP="0015605B">
      <w:pPr>
        <w:rPr>
          <w:rFonts w:cs="Arial"/>
        </w:rPr>
      </w:pPr>
    </w:p>
    <w:p w:rsidR="00FC0D4B" w:rsidRPr="00FC0D4B" w:rsidRDefault="00FC0D4B" w:rsidP="00FC0D4B">
      <w:pPr>
        <w:jc w:val="both"/>
      </w:pPr>
      <w:r w:rsidRPr="00FC0D4B">
        <w:rPr>
          <w:u w:val="single"/>
        </w:rPr>
        <w:t>Thème 2021</w:t>
      </w:r>
      <w:r w:rsidRPr="00FC0D4B">
        <w:t xml:space="preserve"> : </w:t>
      </w:r>
      <w:r w:rsidRPr="00FC0D4B">
        <w:rPr>
          <w:b/>
          <w:bCs/>
        </w:rPr>
        <w:t>la force de vivre</w:t>
      </w:r>
    </w:p>
    <w:p w:rsidR="00FC0D4B" w:rsidRPr="00FC0D4B" w:rsidRDefault="00FC0D4B" w:rsidP="00FC0D4B">
      <w:pPr>
        <w:jc w:val="both"/>
        <w:rPr>
          <w:u w:val="single"/>
        </w:rPr>
      </w:pPr>
      <w:r w:rsidRPr="00FC0D4B">
        <w:rPr>
          <w:u w:val="single"/>
        </w:rPr>
        <w:t>Œuvres au programme :</w:t>
      </w:r>
    </w:p>
    <w:p w:rsidR="00FC0D4B" w:rsidRPr="00FC0D4B" w:rsidRDefault="00FC0D4B" w:rsidP="00FC0D4B">
      <w:pPr>
        <w:pStyle w:val="Paragraphedeliste"/>
        <w:numPr>
          <w:ilvl w:val="0"/>
          <w:numId w:val="3"/>
        </w:numPr>
        <w:spacing w:after="160" w:line="259" w:lineRule="auto"/>
        <w:jc w:val="both"/>
        <w:rPr>
          <w:b/>
          <w:bCs/>
        </w:rPr>
      </w:pPr>
      <w:r w:rsidRPr="00FC0D4B">
        <w:t xml:space="preserve">Friedrich Nietzsche, </w:t>
      </w:r>
      <w:r w:rsidRPr="00FC0D4B">
        <w:rPr>
          <w:i/>
          <w:iCs/>
        </w:rPr>
        <w:t xml:space="preserve">Le </w:t>
      </w:r>
      <w:bookmarkStart w:id="0" w:name="_Hlk43294182"/>
      <w:r w:rsidRPr="00FC0D4B">
        <w:rPr>
          <w:i/>
          <w:iCs/>
        </w:rPr>
        <w:t xml:space="preserve">Gai </w:t>
      </w:r>
      <w:proofErr w:type="gramStart"/>
      <w:r w:rsidRPr="00FC0D4B">
        <w:rPr>
          <w:i/>
          <w:iCs/>
        </w:rPr>
        <w:t>Savoir</w:t>
      </w:r>
      <w:r w:rsidRPr="00FC0D4B">
        <w:t xml:space="preserve"> </w:t>
      </w:r>
      <w:bookmarkEnd w:id="0"/>
      <w:r w:rsidRPr="00FC0D4B">
        <w:t>,</w:t>
      </w:r>
      <w:proofErr w:type="gramEnd"/>
      <w:r w:rsidRPr="00FC0D4B">
        <w:t xml:space="preserve"> trad. P. </w:t>
      </w:r>
      <w:proofErr w:type="spellStart"/>
      <w:r w:rsidRPr="00FC0D4B">
        <w:t>Wotling</w:t>
      </w:r>
      <w:proofErr w:type="spellEnd"/>
      <w:r w:rsidRPr="00FC0D4B">
        <w:t xml:space="preserve"> (préface p.25-33 et Livre 4 p.225-281)  </w:t>
      </w:r>
      <w:r w:rsidRPr="00FC0D4B">
        <w:rPr>
          <w:b/>
          <w:bCs/>
        </w:rPr>
        <w:t>Edition GF n° 1619</w:t>
      </w:r>
    </w:p>
    <w:p w:rsidR="00FC0D4B" w:rsidRPr="00FC0D4B" w:rsidRDefault="00FC0D4B" w:rsidP="00FC0D4B">
      <w:pPr>
        <w:pStyle w:val="Paragraphedeliste"/>
        <w:numPr>
          <w:ilvl w:val="0"/>
          <w:numId w:val="3"/>
        </w:numPr>
        <w:spacing w:after="160" w:line="259" w:lineRule="auto"/>
        <w:jc w:val="both"/>
      </w:pPr>
      <w:r w:rsidRPr="00FC0D4B">
        <w:t xml:space="preserve">Svetlana </w:t>
      </w:r>
      <w:proofErr w:type="spellStart"/>
      <w:r w:rsidRPr="00FC0D4B">
        <w:t>Alexievitch</w:t>
      </w:r>
      <w:proofErr w:type="spellEnd"/>
      <w:r w:rsidRPr="00FC0D4B">
        <w:t xml:space="preserve">, </w:t>
      </w:r>
      <w:r w:rsidRPr="00FC0D4B">
        <w:rPr>
          <w:i/>
          <w:iCs/>
        </w:rPr>
        <w:t xml:space="preserve">La supplication   </w:t>
      </w:r>
      <w:r w:rsidRPr="00FC0D4B">
        <w:rPr>
          <w:b/>
          <w:bCs/>
        </w:rPr>
        <w:t>Edition J’AI LU n°5408</w:t>
      </w:r>
    </w:p>
    <w:p w:rsidR="00FC0D4B" w:rsidRPr="00FC0D4B" w:rsidRDefault="00FC0D4B" w:rsidP="00FC0D4B">
      <w:pPr>
        <w:pStyle w:val="Paragraphedeliste"/>
        <w:jc w:val="both"/>
      </w:pPr>
    </w:p>
    <w:p w:rsidR="00FC0D4B" w:rsidRPr="00FC0D4B" w:rsidRDefault="00FC0D4B" w:rsidP="00FC0D4B">
      <w:pPr>
        <w:pStyle w:val="Paragraphedeliste"/>
        <w:numPr>
          <w:ilvl w:val="0"/>
          <w:numId w:val="6"/>
        </w:numPr>
        <w:spacing w:after="160" w:line="259" w:lineRule="auto"/>
        <w:jc w:val="both"/>
        <w:rPr>
          <w:b/>
          <w:bCs/>
        </w:rPr>
      </w:pPr>
      <w:r w:rsidRPr="00FC0D4B">
        <w:rPr>
          <w:b/>
          <w:bCs/>
        </w:rPr>
        <w:t xml:space="preserve">Il est impératif de se procurer les œuvres </w:t>
      </w:r>
      <w:r w:rsidRPr="00FC0D4B">
        <w:rPr>
          <w:b/>
          <w:bCs/>
          <w:u w:val="single"/>
        </w:rPr>
        <w:t xml:space="preserve">dans les éditions indiquées ci-dessus </w:t>
      </w:r>
      <w:r w:rsidRPr="00FC0D4B">
        <w:rPr>
          <w:b/>
          <w:bCs/>
        </w:rPr>
        <w:t>et de les avoir lues pour la rentrée.</w:t>
      </w:r>
    </w:p>
    <w:p w:rsidR="00FC0D4B" w:rsidRPr="00FC0D4B" w:rsidRDefault="00FC0D4B" w:rsidP="00FC0D4B">
      <w:pPr>
        <w:pStyle w:val="Paragraphedeliste"/>
        <w:jc w:val="both"/>
        <w:rPr>
          <w:b/>
          <w:bCs/>
        </w:rPr>
      </w:pPr>
    </w:p>
    <w:p w:rsidR="00FC0D4B" w:rsidRPr="00FC0D4B" w:rsidRDefault="00FC0D4B" w:rsidP="00FC0D4B">
      <w:pPr>
        <w:jc w:val="both"/>
        <w:rPr>
          <w:u w:val="single"/>
        </w:rPr>
      </w:pPr>
      <w:r w:rsidRPr="00FC0D4B">
        <w:rPr>
          <w:u w:val="single"/>
        </w:rPr>
        <w:t>Conseils de lecture</w:t>
      </w:r>
    </w:p>
    <w:p w:rsidR="00FC0D4B" w:rsidRPr="00FC0D4B" w:rsidRDefault="00FC0D4B" w:rsidP="00FC0D4B">
      <w:pPr>
        <w:jc w:val="both"/>
      </w:pPr>
      <w:r w:rsidRPr="00FC0D4B">
        <w:t>Avant et pendant vos lectures vous réfléchirez aux questions suivantes autour du thème de l’année :</w:t>
      </w:r>
    </w:p>
    <w:p w:rsidR="00FC0D4B" w:rsidRPr="00FC0D4B" w:rsidRDefault="00FC0D4B" w:rsidP="00FC0D4B">
      <w:pPr>
        <w:pStyle w:val="Paragraphedeliste"/>
        <w:numPr>
          <w:ilvl w:val="0"/>
          <w:numId w:val="4"/>
        </w:numPr>
        <w:spacing w:after="160" w:line="259" w:lineRule="auto"/>
        <w:jc w:val="both"/>
      </w:pPr>
      <w:r w:rsidRPr="00FC0D4B">
        <w:t>Que signifie l’expression « </w:t>
      </w:r>
      <w:bookmarkStart w:id="1" w:name="_Hlk42533152"/>
      <w:r w:rsidRPr="00FC0D4B">
        <w:rPr>
          <w:i/>
          <w:iCs/>
        </w:rPr>
        <w:t>la force de vivre</w:t>
      </w:r>
      <w:r w:rsidRPr="00FC0D4B">
        <w:t> </w:t>
      </w:r>
      <w:bookmarkEnd w:id="1"/>
      <w:r w:rsidRPr="00FC0D4B">
        <w:t>» ?</w:t>
      </w:r>
    </w:p>
    <w:p w:rsidR="00FC0D4B" w:rsidRPr="00FC0D4B" w:rsidRDefault="00FC0D4B" w:rsidP="00FC0D4B">
      <w:pPr>
        <w:pStyle w:val="Paragraphedeliste"/>
        <w:numPr>
          <w:ilvl w:val="0"/>
          <w:numId w:val="4"/>
        </w:numPr>
        <w:spacing w:after="160" w:line="259" w:lineRule="auto"/>
        <w:jc w:val="both"/>
      </w:pPr>
      <w:r w:rsidRPr="00FC0D4B">
        <w:t>Dans quels cas, quelles circonstances peut-elle s’employer ?</w:t>
      </w:r>
    </w:p>
    <w:p w:rsidR="00FC0D4B" w:rsidRPr="00FC0D4B" w:rsidRDefault="00FC0D4B" w:rsidP="00FC0D4B">
      <w:pPr>
        <w:pStyle w:val="Paragraphedeliste"/>
        <w:numPr>
          <w:ilvl w:val="0"/>
          <w:numId w:val="4"/>
        </w:numPr>
        <w:spacing w:after="160" w:line="259" w:lineRule="auto"/>
        <w:jc w:val="both"/>
      </w:pPr>
      <w:r w:rsidRPr="00FC0D4B">
        <w:t>Qu’est-ce qui donne/ôte la force de vivre ?</w:t>
      </w:r>
    </w:p>
    <w:p w:rsidR="00FC0D4B" w:rsidRPr="00FC0D4B" w:rsidRDefault="00FC0D4B" w:rsidP="00FC0D4B">
      <w:pPr>
        <w:pStyle w:val="Paragraphedeliste"/>
        <w:numPr>
          <w:ilvl w:val="0"/>
          <w:numId w:val="4"/>
        </w:numPr>
        <w:spacing w:after="160" w:line="259" w:lineRule="auto"/>
        <w:jc w:val="both"/>
      </w:pPr>
      <w:r w:rsidRPr="00FC0D4B">
        <w:t xml:space="preserve">Sens de </w:t>
      </w:r>
      <w:r w:rsidRPr="00FC0D4B">
        <w:rPr>
          <w:i/>
          <w:iCs/>
        </w:rPr>
        <w:t>vivre</w:t>
      </w:r>
      <w:r w:rsidRPr="00FC0D4B">
        <w:t>/</w:t>
      </w:r>
      <w:r w:rsidRPr="00FC0D4B">
        <w:rPr>
          <w:i/>
          <w:iCs/>
        </w:rPr>
        <w:t>vie</w:t>
      </w:r>
      <w:r w:rsidRPr="00FC0D4B">
        <w:t xml:space="preserve"> ?  (lisez le §26 du </w:t>
      </w:r>
      <w:r w:rsidRPr="00FC0D4B">
        <w:rPr>
          <w:i/>
          <w:iCs/>
        </w:rPr>
        <w:t>Gai Savoir</w:t>
      </w:r>
      <w:r w:rsidRPr="00FC0D4B">
        <w:t>)</w:t>
      </w:r>
    </w:p>
    <w:p w:rsidR="00FC0D4B" w:rsidRPr="00FC0D4B" w:rsidRDefault="00FC0D4B" w:rsidP="00FC0D4B">
      <w:pPr>
        <w:ind w:firstLine="567"/>
        <w:jc w:val="both"/>
      </w:pPr>
      <w:r w:rsidRPr="00FC0D4B">
        <w:t>Interrogez-vous sur le sens de ces mots, cherchez-en des synonymes, des contraires pour tenter de circonscrire les questions sur lesquelles on veut vous faire réfléchir au cours de l’année à venir.</w:t>
      </w:r>
    </w:p>
    <w:p w:rsidR="00FC0D4B" w:rsidRPr="00FC0D4B" w:rsidRDefault="00FC0D4B" w:rsidP="00FC0D4B">
      <w:pPr>
        <w:ind w:firstLine="567"/>
        <w:jc w:val="both"/>
      </w:pPr>
      <w:r w:rsidRPr="00FC0D4B">
        <w:t xml:space="preserve">Pour chacun des ouvrages vous devez vous demander en quoi il illustre le thème, ce qu’il nous dit sur </w:t>
      </w:r>
      <w:r w:rsidRPr="00FC0D4B">
        <w:rPr>
          <w:i/>
          <w:iCs/>
        </w:rPr>
        <w:t>la force de vivre</w:t>
      </w:r>
      <w:r w:rsidRPr="00FC0D4B">
        <w:t xml:space="preserve">. Il sera préférable de lire le crayon à la main en notant les réflexions que cela vous inspire, les passages qui vous semblent le plus correspondre au thème, notez aussi vos questions, les problèmes que vous rencontrez. Soyez attentifs aux occurrences des mots </w:t>
      </w:r>
      <w:r w:rsidRPr="00FC0D4B">
        <w:rPr>
          <w:i/>
          <w:iCs/>
        </w:rPr>
        <w:t>vie, vivre, force, fort</w:t>
      </w:r>
      <w:r w:rsidRPr="00FC0D4B">
        <w:t xml:space="preserve"> et aux images qui leurs sont liées dans les œuvres.  Il s’agit de textes exigeants dont la lecture demandera un effort mais c’est nécessaire pour bien démarrer l’année.</w:t>
      </w:r>
    </w:p>
    <w:p w:rsidR="00FC0D4B" w:rsidRPr="00FC0D4B" w:rsidRDefault="00FC0D4B" w:rsidP="00FC0D4B">
      <w:pPr>
        <w:pStyle w:val="Paragraphedeliste"/>
        <w:jc w:val="both"/>
      </w:pPr>
    </w:p>
    <w:p w:rsidR="00FC0D4B" w:rsidRPr="00FC0D4B" w:rsidRDefault="00FC0D4B" w:rsidP="00FC0D4B">
      <w:pPr>
        <w:pStyle w:val="Paragraphedeliste"/>
        <w:numPr>
          <w:ilvl w:val="0"/>
          <w:numId w:val="5"/>
        </w:numPr>
        <w:spacing w:after="160" w:line="259" w:lineRule="auto"/>
        <w:jc w:val="both"/>
      </w:pPr>
      <w:r w:rsidRPr="00FC0D4B">
        <w:rPr>
          <w:b/>
          <w:bCs/>
          <w:i/>
          <w:iCs/>
        </w:rPr>
        <w:t>Le Gai Savoir</w:t>
      </w:r>
      <w:r w:rsidRPr="00FC0D4B">
        <w:t xml:space="preserve">  (préface à la seconde édition + Quatrième livre) – texte déroutant et difficile à lire, en particulier en raison de son caractère fragmentaire, mais vous devez faire l’effort de vous confronter à la difficulté (c’est ce qu’on vous demande en classe préparatoire) chercher une unité de sens, que dit-il au sujet de vivre ? qu’est-ce que le « gai savoir » ? lien avec la force de vivre ? Lire la chronologie sur l’auteur p.513. Lisez attentivement la préface (p.25-33), qu’annonce Nietzsche pour son livre ?</w:t>
      </w:r>
    </w:p>
    <w:p w:rsidR="00FC0D4B" w:rsidRPr="00FC0D4B" w:rsidRDefault="00FC0D4B" w:rsidP="00FC0D4B">
      <w:pPr>
        <w:pStyle w:val="Paragraphedeliste"/>
        <w:jc w:val="both"/>
      </w:pPr>
    </w:p>
    <w:p w:rsidR="00FC0D4B" w:rsidRPr="00FC0D4B" w:rsidRDefault="00FC0D4B" w:rsidP="00FC0D4B">
      <w:pPr>
        <w:pStyle w:val="Paragraphedeliste"/>
        <w:jc w:val="both"/>
      </w:pPr>
    </w:p>
    <w:p w:rsidR="00FC0D4B" w:rsidRPr="00FC0D4B" w:rsidRDefault="00FC0D4B" w:rsidP="00FC0D4B">
      <w:pPr>
        <w:pStyle w:val="Paragraphedeliste"/>
        <w:numPr>
          <w:ilvl w:val="0"/>
          <w:numId w:val="5"/>
        </w:numPr>
        <w:spacing w:after="160" w:line="259" w:lineRule="auto"/>
        <w:jc w:val="both"/>
      </w:pPr>
      <w:r w:rsidRPr="00FC0D4B">
        <w:rPr>
          <w:b/>
          <w:bCs/>
          <w:i/>
          <w:iCs/>
        </w:rPr>
        <w:lastRenderedPageBreak/>
        <w:t>La supplication</w:t>
      </w:r>
      <w:r w:rsidRPr="00FC0D4B">
        <w:t xml:space="preserve"> – se renseigner sur la catastrophe de Tchernobyl (si vous le pouvez, visionnez la série HBO </w:t>
      </w:r>
      <w:proofErr w:type="spellStart"/>
      <w:r w:rsidRPr="00FC0D4B">
        <w:rPr>
          <w:i/>
          <w:iCs/>
        </w:rPr>
        <w:t>Chernobyl</w:t>
      </w:r>
      <w:proofErr w:type="spellEnd"/>
      <w:r w:rsidRPr="00FC0D4B">
        <w:t xml:space="preserve">). Comment se manifeste </w:t>
      </w:r>
      <w:r w:rsidRPr="00FC0D4B">
        <w:rPr>
          <w:i/>
          <w:iCs/>
        </w:rPr>
        <w:t>la force de vivre</w:t>
      </w:r>
      <w:r w:rsidRPr="00FC0D4B">
        <w:t> dans ce livre ?</w:t>
      </w:r>
    </w:p>
    <w:p w:rsidR="0015605B" w:rsidRPr="009B3DE3" w:rsidRDefault="0015605B" w:rsidP="0015605B">
      <w:pPr>
        <w:tabs>
          <w:tab w:val="left" w:pos="2325"/>
        </w:tabs>
        <w:jc w:val="both"/>
        <w:rPr>
          <w:rFonts w:cs="Arial"/>
          <w:b/>
          <w:i/>
          <w:sz w:val="16"/>
          <w:szCs w:val="16"/>
        </w:rPr>
      </w:pPr>
      <w:r w:rsidRPr="009B3DE3">
        <w:rPr>
          <w:rFonts w:cs="Arial"/>
          <w:b/>
          <w:i/>
          <w:sz w:val="16"/>
          <w:szCs w:val="16"/>
        </w:rPr>
        <w:tab/>
      </w:r>
    </w:p>
    <w:p w:rsidR="0015605B" w:rsidRPr="009B3DE3" w:rsidRDefault="00FC0D4B" w:rsidP="0015605B">
      <w:pPr>
        <w:jc w:val="center"/>
        <w:rPr>
          <w:rFonts w:cs="Arial"/>
          <w:sz w:val="22"/>
          <w:szCs w:val="22"/>
          <w:u w:val="single"/>
        </w:rPr>
      </w:pPr>
      <w:r>
        <w:rPr>
          <w:rFonts w:cs="Arial"/>
          <w:b/>
          <w:smallCaps/>
          <w:sz w:val="28"/>
          <w:szCs w:val="28"/>
          <w:u w:val="single"/>
        </w:rPr>
        <w:t>PROGRAMME 2020</w:t>
      </w:r>
      <w:r w:rsidR="0015605B" w:rsidRPr="009B3DE3">
        <w:rPr>
          <w:rFonts w:cs="Arial"/>
          <w:b/>
          <w:smallCaps/>
          <w:sz w:val="28"/>
          <w:szCs w:val="28"/>
          <w:u w:val="single"/>
        </w:rPr>
        <w:t>/20</w:t>
      </w:r>
      <w:r>
        <w:rPr>
          <w:rFonts w:cs="Arial"/>
          <w:b/>
          <w:smallCaps/>
          <w:sz w:val="28"/>
          <w:szCs w:val="28"/>
          <w:u w:val="single"/>
        </w:rPr>
        <w:t>21</w:t>
      </w:r>
      <w:r w:rsidR="0015605B" w:rsidRPr="009B3DE3">
        <w:rPr>
          <w:rFonts w:cs="Arial"/>
          <w:b/>
          <w:smallCaps/>
          <w:sz w:val="28"/>
          <w:szCs w:val="28"/>
          <w:u w:val="single"/>
        </w:rPr>
        <w:t xml:space="preserve"> -  ANGLAIS</w:t>
      </w:r>
    </w:p>
    <w:p w:rsidR="0015605B" w:rsidRPr="009B3DE3" w:rsidRDefault="0015605B" w:rsidP="0015605B">
      <w:pPr>
        <w:jc w:val="both"/>
        <w:rPr>
          <w:rFonts w:cs="Arial"/>
          <w:color w:val="FF0000"/>
          <w:sz w:val="22"/>
          <w:szCs w:val="22"/>
        </w:rPr>
      </w:pPr>
    </w:p>
    <w:p w:rsidR="00AD3CE9" w:rsidRPr="00407D1A" w:rsidRDefault="00AD3CE9" w:rsidP="00AD3CE9">
      <w:pPr>
        <w:spacing w:line="240" w:lineRule="auto"/>
        <w:jc w:val="both"/>
        <w:rPr>
          <w:rFonts w:cs="Arial"/>
          <w:b/>
          <w:i/>
          <w:color w:val="FF0000"/>
          <w:sz w:val="28"/>
          <w:szCs w:val="28"/>
          <w:u w:val="single"/>
        </w:rPr>
      </w:pPr>
      <w:r>
        <w:rPr>
          <w:rFonts w:cs="Arial"/>
          <w:b/>
          <w:i/>
          <w:color w:val="FF0000"/>
          <w:sz w:val="28"/>
          <w:szCs w:val="18"/>
          <w:u w:val="single"/>
        </w:rPr>
        <w:t xml:space="preserve">Acheter et </w:t>
      </w:r>
      <w:r w:rsidRPr="0094689A">
        <w:rPr>
          <w:rFonts w:cs="Arial"/>
          <w:b/>
          <w:i/>
          <w:color w:val="FF0000"/>
          <w:sz w:val="28"/>
          <w:szCs w:val="18"/>
          <w:u w:val="single"/>
        </w:rPr>
        <w:t>apporter impérativement pour le 1</w:t>
      </w:r>
      <w:r w:rsidRPr="0094689A">
        <w:rPr>
          <w:rFonts w:cs="Arial"/>
          <w:b/>
          <w:i/>
          <w:color w:val="FF0000"/>
          <w:sz w:val="28"/>
          <w:szCs w:val="18"/>
          <w:u w:val="single"/>
          <w:vertAlign w:val="superscript"/>
        </w:rPr>
        <w:t>er</w:t>
      </w:r>
      <w:r w:rsidRPr="0094689A">
        <w:rPr>
          <w:rFonts w:cs="Arial"/>
          <w:b/>
          <w:i/>
          <w:color w:val="FF0000"/>
          <w:sz w:val="28"/>
          <w:szCs w:val="18"/>
          <w:u w:val="single"/>
        </w:rPr>
        <w:t xml:space="preserve"> </w:t>
      </w:r>
      <w:r w:rsidRPr="00407D1A">
        <w:rPr>
          <w:rFonts w:cs="Arial"/>
          <w:b/>
          <w:i/>
          <w:color w:val="FF0000"/>
          <w:sz w:val="28"/>
          <w:szCs w:val="28"/>
          <w:u w:val="single"/>
        </w:rPr>
        <w:t>cours le livre de vocabulaire suivant :</w:t>
      </w:r>
    </w:p>
    <w:p w:rsidR="0015605B" w:rsidRPr="0030527C" w:rsidRDefault="0015605B" w:rsidP="0015605B">
      <w:pPr>
        <w:tabs>
          <w:tab w:val="left" w:pos="1590"/>
        </w:tabs>
        <w:rPr>
          <w:rFonts w:cs="Arial"/>
          <w:i/>
        </w:rPr>
      </w:pPr>
      <w:r>
        <w:rPr>
          <w:rFonts w:cs="Arial"/>
          <w:i/>
        </w:rPr>
        <w:tab/>
      </w:r>
    </w:p>
    <w:p w:rsidR="0015605B" w:rsidRPr="0030527C" w:rsidRDefault="0015605B" w:rsidP="0015605B">
      <w:pPr>
        <w:ind w:left="720"/>
        <w:rPr>
          <w:rFonts w:cs="Arial"/>
        </w:rPr>
      </w:pPr>
      <w:r w:rsidRPr="0030527C">
        <w:rPr>
          <w:rFonts w:cs="Arial"/>
        </w:rPr>
        <w:t>« </w:t>
      </w:r>
      <w:r w:rsidRPr="0030527C">
        <w:rPr>
          <w:rFonts w:cs="Arial"/>
          <w:b/>
        </w:rPr>
        <w:t>Logos : l’Essentiel du vocabulaire anglais »</w:t>
      </w:r>
    </w:p>
    <w:p w:rsidR="0015605B" w:rsidRPr="0030527C" w:rsidRDefault="0015605B" w:rsidP="0015605B">
      <w:pPr>
        <w:ind w:left="720"/>
        <w:rPr>
          <w:rFonts w:cs="Arial"/>
        </w:rPr>
      </w:pPr>
      <w:r w:rsidRPr="0030527C">
        <w:rPr>
          <w:rFonts w:cs="Arial"/>
        </w:rPr>
        <w:t xml:space="preserve">Auteurs : Michel </w:t>
      </w:r>
      <w:proofErr w:type="spellStart"/>
      <w:r w:rsidRPr="0030527C">
        <w:rPr>
          <w:rFonts w:cs="Arial"/>
        </w:rPr>
        <w:t>Dumong</w:t>
      </w:r>
      <w:proofErr w:type="spellEnd"/>
      <w:r w:rsidRPr="0030527C">
        <w:rPr>
          <w:rFonts w:cs="Arial"/>
        </w:rPr>
        <w:t xml:space="preserve"> / Jean </w:t>
      </w:r>
      <w:proofErr w:type="spellStart"/>
      <w:r w:rsidRPr="0030527C">
        <w:rPr>
          <w:rFonts w:cs="Arial"/>
        </w:rPr>
        <w:t>Pouvelle</w:t>
      </w:r>
      <w:proofErr w:type="spellEnd"/>
      <w:r w:rsidRPr="0030527C">
        <w:rPr>
          <w:rFonts w:cs="Arial"/>
        </w:rPr>
        <w:t xml:space="preserve"> / Christine </w:t>
      </w:r>
      <w:proofErr w:type="spellStart"/>
      <w:r w:rsidRPr="0030527C">
        <w:rPr>
          <w:rFonts w:cs="Arial"/>
        </w:rPr>
        <w:t>Knott</w:t>
      </w:r>
      <w:proofErr w:type="spellEnd"/>
      <w:r w:rsidRPr="0030527C">
        <w:rPr>
          <w:rFonts w:cs="Arial"/>
        </w:rPr>
        <w:t xml:space="preserve">   -  Editeur : Ellipses</w:t>
      </w:r>
    </w:p>
    <w:p w:rsidR="0015605B" w:rsidRPr="0030527C" w:rsidRDefault="0015605B" w:rsidP="0015605B">
      <w:pPr>
        <w:ind w:left="720"/>
        <w:rPr>
          <w:rFonts w:cs="Arial"/>
        </w:rPr>
      </w:pPr>
    </w:p>
    <w:p w:rsidR="00AD3CE9" w:rsidRPr="00A22814" w:rsidRDefault="00AD3CE9" w:rsidP="00AD3CE9">
      <w:pPr>
        <w:spacing w:line="240" w:lineRule="auto"/>
        <w:ind w:left="342"/>
        <w:jc w:val="both"/>
        <w:rPr>
          <w:rFonts w:cs="Arial"/>
          <w:sz w:val="18"/>
          <w:szCs w:val="18"/>
        </w:rPr>
      </w:pPr>
      <w:r w:rsidRPr="00A22814">
        <w:rPr>
          <w:rFonts w:cs="Arial"/>
          <w:b/>
          <w:sz w:val="18"/>
          <w:szCs w:val="18"/>
        </w:rPr>
        <w:t>Travail préparatoire pendant les vacances</w:t>
      </w:r>
      <w:r w:rsidRPr="00A22814">
        <w:rPr>
          <w:rFonts w:cs="Arial"/>
          <w:sz w:val="18"/>
          <w:szCs w:val="18"/>
        </w:rPr>
        <w:t> :</w:t>
      </w:r>
    </w:p>
    <w:p w:rsidR="00AD3CE9" w:rsidRPr="00A22814" w:rsidRDefault="00AD3CE9" w:rsidP="00AD3CE9">
      <w:pPr>
        <w:widowControl w:val="0"/>
        <w:numPr>
          <w:ilvl w:val="0"/>
          <w:numId w:val="1"/>
        </w:numPr>
        <w:autoSpaceDE w:val="0"/>
        <w:autoSpaceDN w:val="0"/>
        <w:spacing w:line="240" w:lineRule="auto"/>
        <w:jc w:val="both"/>
        <w:rPr>
          <w:rFonts w:cs="Arial"/>
          <w:sz w:val="18"/>
          <w:szCs w:val="18"/>
        </w:rPr>
      </w:pPr>
      <w:r w:rsidRPr="00A22814">
        <w:rPr>
          <w:rFonts w:cs="Arial"/>
          <w:sz w:val="18"/>
          <w:szCs w:val="18"/>
        </w:rPr>
        <w:t>Apprendre les verbes irréguliers,</w:t>
      </w:r>
    </w:p>
    <w:p w:rsidR="00AD3CE9" w:rsidRPr="00407D1A" w:rsidRDefault="00AD3CE9" w:rsidP="00AD3CE9">
      <w:pPr>
        <w:widowControl w:val="0"/>
        <w:numPr>
          <w:ilvl w:val="0"/>
          <w:numId w:val="1"/>
        </w:numPr>
        <w:autoSpaceDE w:val="0"/>
        <w:autoSpaceDN w:val="0"/>
        <w:spacing w:line="240" w:lineRule="auto"/>
        <w:jc w:val="both"/>
        <w:rPr>
          <w:rFonts w:cs="Arial"/>
          <w:sz w:val="18"/>
          <w:szCs w:val="18"/>
        </w:rPr>
      </w:pPr>
      <w:r w:rsidRPr="00407D1A">
        <w:rPr>
          <w:rFonts w:cs="Arial"/>
          <w:sz w:val="18"/>
          <w:szCs w:val="18"/>
        </w:rPr>
        <w:t xml:space="preserve">Suivre l’actualité sur les sites </w:t>
      </w:r>
      <w:proofErr w:type="spellStart"/>
      <w:r w:rsidRPr="00407D1A">
        <w:rPr>
          <w:rFonts w:cs="Arial"/>
          <w:sz w:val="18"/>
          <w:szCs w:val="18"/>
        </w:rPr>
        <w:t>BBCnews</w:t>
      </w:r>
      <w:proofErr w:type="spellEnd"/>
      <w:r w:rsidRPr="00407D1A">
        <w:rPr>
          <w:rFonts w:cs="Arial"/>
          <w:sz w:val="18"/>
          <w:szCs w:val="18"/>
        </w:rPr>
        <w:t xml:space="preserve">, </w:t>
      </w:r>
      <w:proofErr w:type="spellStart"/>
      <w:r w:rsidRPr="00407D1A">
        <w:rPr>
          <w:rFonts w:cs="Arial"/>
          <w:sz w:val="18"/>
          <w:szCs w:val="18"/>
        </w:rPr>
        <w:t>Breakingnews</w:t>
      </w:r>
      <w:proofErr w:type="spellEnd"/>
      <w:r w:rsidRPr="00407D1A">
        <w:rPr>
          <w:rFonts w:cs="Arial"/>
          <w:sz w:val="18"/>
          <w:szCs w:val="18"/>
        </w:rPr>
        <w:t>, euronews.com</w:t>
      </w:r>
    </w:p>
    <w:p w:rsidR="00AD3CE9" w:rsidRPr="00A22814" w:rsidRDefault="00AD3CE9" w:rsidP="00AD3CE9">
      <w:pPr>
        <w:widowControl w:val="0"/>
        <w:numPr>
          <w:ilvl w:val="0"/>
          <w:numId w:val="1"/>
        </w:numPr>
        <w:autoSpaceDE w:val="0"/>
        <w:autoSpaceDN w:val="0"/>
        <w:spacing w:line="240" w:lineRule="auto"/>
        <w:jc w:val="both"/>
        <w:rPr>
          <w:rFonts w:cs="Arial"/>
          <w:sz w:val="18"/>
          <w:szCs w:val="18"/>
        </w:rPr>
      </w:pPr>
      <w:r w:rsidRPr="00A22814">
        <w:rPr>
          <w:rFonts w:cs="Arial"/>
          <w:sz w:val="18"/>
          <w:szCs w:val="18"/>
        </w:rPr>
        <w:t xml:space="preserve">Se familiariser avec le vocabulaire courant en regardant des DVD </w:t>
      </w:r>
      <w:r w:rsidRPr="00A22814">
        <w:rPr>
          <w:rFonts w:cs="Arial"/>
          <w:b/>
          <w:sz w:val="18"/>
          <w:szCs w:val="18"/>
          <w:u w:val="single"/>
        </w:rPr>
        <w:t xml:space="preserve">en VO </w:t>
      </w:r>
      <w:r w:rsidRPr="00A22814">
        <w:rPr>
          <w:rFonts w:cs="Arial"/>
          <w:sz w:val="18"/>
          <w:szCs w:val="18"/>
        </w:rPr>
        <w:t xml:space="preserve">(sous-titrage au choix), des séries télévisées </w:t>
      </w:r>
      <w:r w:rsidRPr="00A22814">
        <w:rPr>
          <w:rFonts w:cs="Arial"/>
          <w:b/>
          <w:sz w:val="18"/>
          <w:szCs w:val="18"/>
          <w:u w:val="single"/>
        </w:rPr>
        <w:t>en VO</w:t>
      </w:r>
      <w:r w:rsidRPr="00A22814">
        <w:rPr>
          <w:rFonts w:cs="Arial"/>
          <w:sz w:val="18"/>
          <w:szCs w:val="18"/>
        </w:rPr>
        <w:t xml:space="preserve">  </w:t>
      </w:r>
      <w:r>
        <w:rPr>
          <w:rFonts w:cs="Arial"/>
          <w:sz w:val="18"/>
          <w:szCs w:val="18"/>
        </w:rPr>
        <w:t>(</w:t>
      </w:r>
      <w:proofErr w:type="spellStart"/>
      <w:r>
        <w:rPr>
          <w:rFonts w:cs="Arial"/>
          <w:sz w:val="18"/>
          <w:szCs w:val="18"/>
        </w:rPr>
        <w:t>Breaking</w:t>
      </w:r>
      <w:proofErr w:type="spellEnd"/>
      <w:r>
        <w:rPr>
          <w:rFonts w:cs="Arial"/>
          <w:sz w:val="18"/>
          <w:szCs w:val="18"/>
        </w:rPr>
        <w:t xml:space="preserve"> Bad / The </w:t>
      </w:r>
      <w:proofErr w:type="spellStart"/>
      <w:r>
        <w:rPr>
          <w:rFonts w:cs="Arial"/>
          <w:sz w:val="18"/>
          <w:szCs w:val="18"/>
        </w:rPr>
        <w:t>Big</w:t>
      </w:r>
      <w:proofErr w:type="spellEnd"/>
      <w:r>
        <w:rPr>
          <w:rFonts w:cs="Arial"/>
          <w:sz w:val="18"/>
          <w:szCs w:val="18"/>
        </w:rPr>
        <w:t xml:space="preserve"> Bang </w:t>
      </w:r>
      <w:proofErr w:type="spellStart"/>
      <w:r>
        <w:rPr>
          <w:rFonts w:cs="Arial"/>
          <w:sz w:val="18"/>
          <w:szCs w:val="18"/>
        </w:rPr>
        <w:t>Theory</w:t>
      </w:r>
      <w:proofErr w:type="spellEnd"/>
      <w:r>
        <w:rPr>
          <w:rFonts w:cs="Arial"/>
          <w:sz w:val="18"/>
          <w:szCs w:val="18"/>
        </w:rPr>
        <w:t xml:space="preserve"> / </w:t>
      </w:r>
      <w:proofErr w:type="spellStart"/>
      <w:r>
        <w:rPr>
          <w:rFonts w:cs="Arial"/>
          <w:sz w:val="18"/>
          <w:szCs w:val="18"/>
        </w:rPr>
        <w:t>Misfits</w:t>
      </w:r>
      <w:proofErr w:type="spellEnd"/>
      <w:r>
        <w:rPr>
          <w:rFonts w:cs="Arial"/>
          <w:sz w:val="18"/>
          <w:szCs w:val="18"/>
        </w:rPr>
        <w:t xml:space="preserve"> / The Crown</w:t>
      </w:r>
      <w:r w:rsidRPr="00A22814">
        <w:rPr>
          <w:rFonts w:cs="Arial"/>
          <w:sz w:val="18"/>
          <w:szCs w:val="18"/>
        </w:rPr>
        <w:t xml:space="preserve"> </w:t>
      </w:r>
      <w:r>
        <w:rPr>
          <w:rFonts w:cs="Arial"/>
          <w:sz w:val="18"/>
          <w:szCs w:val="18"/>
        </w:rPr>
        <w:t xml:space="preserve">/ Prison Break / Game of </w:t>
      </w:r>
      <w:proofErr w:type="spellStart"/>
      <w:r>
        <w:rPr>
          <w:rFonts w:cs="Arial"/>
          <w:sz w:val="18"/>
          <w:szCs w:val="18"/>
        </w:rPr>
        <w:t>Thrones</w:t>
      </w:r>
      <w:proofErr w:type="spellEnd"/>
      <w:r>
        <w:rPr>
          <w:rFonts w:cs="Arial"/>
          <w:sz w:val="18"/>
          <w:szCs w:val="18"/>
        </w:rPr>
        <w:t xml:space="preserve"> / </w:t>
      </w:r>
      <w:proofErr w:type="spellStart"/>
      <w:r w:rsidRPr="00A22814">
        <w:rPr>
          <w:rFonts w:cs="Arial"/>
          <w:sz w:val="18"/>
          <w:szCs w:val="18"/>
        </w:rPr>
        <w:t>etc</w:t>
      </w:r>
      <w:proofErr w:type="spellEnd"/>
      <w:r w:rsidRPr="00A22814">
        <w:rPr>
          <w:rFonts w:cs="Arial"/>
          <w:sz w:val="18"/>
          <w:szCs w:val="18"/>
        </w:rPr>
        <w:t>…</w:t>
      </w:r>
      <w:r>
        <w:rPr>
          <w:rFonts w:cs="Arial"/>
          <w:sz w:val="18"/>
          <w:szCs w:val="18"/>
        </w:rPr>
        <w:t>)</w:t>
      </w:r>
    </w:p>
    <w:p w:rsidR="00AD3CE9" w:rsidRPr="00A22814" w:rsidRDefault="00AD3CE9" w:rsidP="00AD3CE9">
      <w:pPr>
        <w:widowControl w:val="0"/>
        <w:numPr>
          <w:ilvl w:val="0"/>
          <w:numId w:val="1"/>
        </w:numPr>
        <w:autoSpaceDE w:val="0"/>
        <w:autoSpaceDN w:val="0"/>
        <w:spacing w:line="240" w:lineRule="auto"/>
        <w:jc w:val="both"/>
        <w:rPr>
          <w:rFonts w:cs="Arial"/>
          <w:sz w:val="18"/>
          <w:szCs w:val="18"/>
        </w:rPr>
      </w:pPr>
      <w:r w:rsidRPr="00A22814">
        <w:rPr>
          <w:rFonts w:cs="Arial"/>
          <w:sz w:val="18"/>
          <w:szCs w:val="18"/>
        </w:rPr>
        <w:t xml:space="preserve">Consulter sur internet les sites de la presse anglo-saxonne : independent.co.uk  -  guardian.co.uk - Telegraph.co.uk   -   </w:t>
      </w:r>
      <w:r>
        <w:rPr>
          <w:rFonts w:cs="Arial"/>
          <w:sz w:val="18"/>
          <w:szCs w:val="18"/>
        </w:rPr>
        <w:t xml:space="preserve">   t</w:t>
      </w:r>
      <w:r w:rsidRPr="00A22814">
        <w:rPr>
          <w:rFonts w:cs="Arial"/>
          <w:sz w:val="18"/>
          <w:szCs w:val="18"/>
        </w:rPr>
        <w:t>ime.com (</w:t>
      </w:r>
      <w:proofErr w:type="spellStart"/>
      <w:r w:rsidRPr="00A22814">
        <w:rPr>
          <w:rFonts w:cs="Arial"/>
          <w:sz w:val="18"/>
          <w:szCs w:val="18"/>
        </w:rPr>
        <w:t>videos</w:t>
      </w:r>
      <w:proofErr w:type="spellEnd"/>
      <w:r w:rsidRPr="00A22814">
        <w:rPr>
          <w:rFonts w:cs="Arial"/>
          <w:sz w:val="18"/>
          <w:szCs w:val="18"/>
        </w:rPr>
        <w:t xml:space="preserve"> et </w:t>
      </w:r>
      <w:proofErr w:type="spellStart"/>
      <w:r w:rsidRPr="00A22814">
        <w:rPr>
          <w:rFonts w:cs="Arial"/>
          <w:sz w:val="18"/>
          <w:szCs w:val="18"/>
        </w:rPr>
        <w:t>podcasts</w:t>
      </w:r>
      <w:proofErr w:type="spellEnd"/>
      <w:r w:rsidRPr="00A22814">
        <w:rPr>
          <w:rFonts w:cs="Arial"/>
          <w:sz w:val="18"/>
          <w:szCs w:val="18"/>
        </w:rPr>
        <w:t>)   - global.nytimes.com (</w:t>
      </w:r>
      <w:proofErr w:type="spellStart"/>
      <w:r w:rsidRPr="00A22814">
        <w:rPr>
          <w:rFonts w:cs="Arial"/>
          <w:sz w:val="18"/>
          <w:szCs w:val="18"/>
        </w:rPr>
        <w:t>videos</w:t>
      </w:r>
      <w:proofErr w:type="spellEnd"/>
      <w:r w:rsidRPr="00A22814">
        <w:rPr>
          <w:rFonts w:cs="Arial"/>
          <w:sz w:val="18"/>
          <w:szCs w:val="18"/>
        </w:rPr>
        <w:t>)</w:t>
      </w:r>
      <w:r>
        <w:rPr>
          <w:rFonts w:cs="Arial"/>
          <w:sz w:val="18"/>
          <w:szCs w:val="18"/>
        </w:rPr>
        <w:t xml:space="preserve"> – Ted </w:t>
      </w:r>
      <w:proofErr w:type="spellStart"/>
      <w:r>
        <w:rPr>
          <w:rFonts w:cs="Arial"/>
          <w:sz w:val="18"/>
          <w:szCs w:val="18"/>
        </w:rPr>
        <w:t>Talks</w:t>
      </w:r>
      <w:proofErr w:type="spellEnd"/>
      <w:r w:rsidRPr="00A22814">
        <w:rPr>
          <w:rFonts w:cs="Arial"/>
          <w:sz w:val="18"/>
          <w:szCs w:val="18"/>
        </w:rPr>
        <w:t>.</w:t>
      </w:r>
    </w:p>
    <w:p w:rsidR="0015605B" w:rsidRPr="00A22814" w:rsidRDefault="0015605B" w:rsidP="0015605B">
      <w:pPr>
        <w:widowControl w:val="0"/>
        <w:autoSpaceDE w:val="0"/>
        <w:autoSpaceDN w:val="0"/>
        <w:spacing w:line="240" w:lineRule="auto"/>
        <w:ind w:left="1062"/>
        <w:jc w:val="both"/>
        <w:rPr>
          <w:rFonts w:cs="Arial"/>
          <w:sz w:val="18"/>
          <w:szCs w:val="18"/>
        </w:rPr>
      </w:pPr>
    </w:p>
    <w:p w:rsidR="0015605B" w:rsidRPr="009B3DE3" w:rsidRDefault="0015605B" w:rsidP="0015605B">
      <w:pPr>
        <w:ind w:left="4320"/>
        <w:jc w:val="both"/>
        <w:rPr>
          <w:rFonts w:cs="Arial"/>
        </w:rPr>
      </w:pPr>
    </w:p>
    <w:p w:rsidR="0015605B" w:rsidRPr="009B3DE3" w:rsidRDefault="0015605B" w:rsidP="0015605B">
      <w:pPr>
        <w:ind w:left="4320"/>
        <w:jc w:val="both"/>
        <w:rPr>
          <w:rFonts w:cs="Arial"/>
        </w:rPr>
      </w:pPr>
      <w:r w:rsidRPr="009B3DE3">
        <w:rPr>
          <w:rFonts w:cs="Arial"/>
        </w:rPr>
        <w:t>Bon courage à toutes et à tous !</w:t>
      </w:r>
    </w:p>
    <w:p w:rsidR="00020BCB" w:rsidRDefault="0015605B" w:rsidP="0015605B">
      <w:pPr>
        <w:ind w:left="4320"/>
        <w:jc w:val="both"/>
      </w:pPr>
      <w:r w:rsidRPr="009B3DE3">
        <w:rPr>
          <w:rFonts w:cs="Arial"/>
          <w:i/>
        </w:rPr>
        <w:t>Les Professeurs de la classe ATS.</w:t>
      </w:r>
    </w:p>
    <w:sectPr w:rsidR="00020BCB" w:rsidSect="00AF7C50">
      <w:headerReference w:type="default" r:id="rId7"/>
      <w:footerReference w:type="default" r:id="rId8"/>
      <w:headerReference w:type="first" r:id="rId9"/>
      <w:footerReference w:type="first" r:id="rId10"/>
      <w:pgSz w:w="11906" w:h="16838" w:code="9"/>
      <w:pgMar w:top="1134" w:right="707" w:bottom="426" w:left="3856" w:header="6" w:footer="567"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DEF" w:rsidRDefault="00BE0DEF">
      <w:r>
        <w:separator/>
      </w:r>
    </w:p>
  </w:endnote>
  <w:endnote w:type="continuationSeparator" w:id="0">
    <w:p w:rsidR="00BE0DEF" w:rsidRDefault="00BE0D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Genev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Bold">
    <w:altName w:val="Arial Narro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DEF" w:rsidRDefault="00BE0DEF">
    <w:pPr>
      <w:jc w:val="center"/>
      <w:rPr>
        <w:sz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DEF" w:rsidRPr="000E6744" w:rsidRDefault="00BE0DEF" w:rsidP="00B54AE1">
    <w:pPr>
      <w:spacing w:line="240" w:lineRule="auto"/>
    </w:pPr>
  </w:p>
  <w:p w:rsidR="00BE0DEF" w:rsidRDefault="00BE0DE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DEF" w:rsidRDefault="00BE0DEF">
      <w:r>
        <w:separator/>
      </w:r>
    </w:p>
  </w:footnote>
  <w:footnote w:type="continuationSeparator" w:id="0">
    <w:p w:rsidR="00BE0DEF" w:rsidRDefault="00BE0D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DEF" w:rsidRDefault="00BE0DEF">
    <w:pPr>
      <w:pStyle w:val="En-tte"/>
      <w:tabs>
        <w:tab w:val="clear" w:pos="4153"/>
      </w:tabs>
      <w:ind w:left="2835" w:hanging="2835"/>
      <w:rPr>
        <w:sz w:val="8"/>
      </w:rPr>
    </w:pPr>
    <w:r>
      <w:rPr>
        <w:noProof/>
        <w:sz w:val="8"/>
      </w:rPr>
      <w:drawing>
        <wp:anchor distT="0" distB="0" distL="114300" distR="114300" simplePos="0" relativeHeight="251657728" behindDoc="0" locked="1" layoutInCell="1" allowOverlap="1">
          <wp:simplePos x="0" y="0"/>
          <wp:positionH relativeFrom="page">
            <wp:posOffset>1436370</wp:posOffset>
          </wp:positionH>
          <wp:positionV relativeFrom="page">
            <wp:posOffset>1134745</wp:posOffset>
          </wp:positionV>
          <wp:extent cx="638175" cy="781050"/>
          <wp:effectExtent l="19050" t="0" r="9525" b="0"/>
          <wp:wrapNone/>
          <wp:docPr id="14" name="Image 14"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2"/>
                  <pic:cNvPicPr>
                    <a:picLocks noChangeAspect="1" noChangeArrowheads="1"/>
                  </pic:cNvPicPr>
                </pic:nvPicPr>
                <pic:blipFill>
                  <a:blip r:embed="rId1"/>
                  <a:srcRect/>
                  <a:stretch>
                    <a:fillRect/>
                  </a:stretch>
                </pic:blipFill>
                <pic:spPr bwMode="auto">
                  <a:xfrm>
                    <a:off x="0" y="0"/>
                    <a:ext cx="638175" cy="781050"/>
                  </a:xfrm>
                  <a:prstGeom prst="rect">
                    <a:avLst/>
                  </a:prstGeom>
                  <a:noFill/>
                  <a:ln w="9525">
                    <a:noFill/>
                    <a:miter lim="800000"/>
                    <a:headEnd/>
                    <a:tailEnd/>
                  </a:ln>
                </pic:spPr>
              </pic:pic>
            </a:graphicData>
          </a:graphic>
        </wp:anchor>
      </w:drawing>
    </w:r>
    <w:r w:rsidR="008F36DA">
      <w:rPr>
        <w:noProof/>
        <w:sz w:val="8"/>
      </w:rPr>
      <w:pict>
        <v:shapetype id="_x0000_t202" coordsize="21600,21600" o:spt="202" path="m,l,21600r21600,l21600,xe">
          <v:stroke joinstyle="miter"/>
          <v:path gradientshapeok="t" o:connecttype="rect"/>
        </v:shapetype>
        <v:shape id="_x0000_s2049" type="#_x0000_t202" style="position:absolute;left:0;text-align:left;margin-left:130.8pt;margin-top:171.2pt;width:24.3pt;height:28.35pt;z-index:251654656;mso-position-horizontal-relative:page;mso-position-vertical-relative:page" filled="f" stroked="f">
          <v:textbox style="mso-next-textbox:#_x0000_s2049" inset="0,0,0,0">
            <w:txbxContent>
              <w:p w:rsidR="00BE0DEF" w:rsidRDefault="008F36DA">
                <w:pPr>
                  <w:rPr>
                    <w:rFonts w:ascii="Arial Narrow Bold" w:hAnsi="Arial Narrow Bold"/>
                  </w:rPr>
                </w:pPr>
                <w:r>
                  <w:rPr>
                    <w:rStyle w:val="Numrodepage"/>
                    <w:rFonts w:ascii="Arial Narrow Bold" w:hAnsi="Arial Narrow Bold"/>
                  </w:rPr>
                  <w:fldChar w:fldCharType="begin"/>
                </w:r>
                <w:r w:rsidR="00BE0DEF">
                  <w:rPr>
                    <w:rStyle w:val="Numrodepage"/>
                    <w:rFonts w:ascii="Arial Narrow Bold" w:hAnsi="Arial Narrow Bold"/>
                  </w:rPr>
                  <w:instrText xml:space="preserve"> PAGE </w:instrText>
                </w:r>
                <w:r>
                  <w:rPr>
                    <w:rStyle w:val="Numrodepage"/>
                    <w:rFonts w:ascii="Arial Narrow Bold" w:hAnsi="Arial Narrow Bold"/>
                  </w:rPr>
                  <w:fldChar w:fldCharType="separate"/>
                </w:r>
                <w:r w:rsidR="00FC0D4B">
                  <w:rPr>
                    <w:rStyle w:val="Numrodepage"/>
                    <w:rFonts w:ascii="Arial Narrow Bold" w:hAnsi="Arial Narrow Bold"/>
                    <w:noProof/>
                  </w:rPr>
                  <w:t>2</w:t>
                </w:r>
                <w:r>
                  <w:rPr>
                    <w:rStyle w:val="Numrodepage"/>
                    <w:rFonts w:ascii="Arial Narrow Bold" w:hAnsi="Arial Narrow Bold"/>
                  </w:rPr>
                  <w:fldChar w:fldCharType="end"/>
                </w:r>
                <w:r w:rsidR="00BE0DEF">
                  <w:rPr>
                    <w:rStyle w:val="Numrodepage"/>
                    <w:rFonts w:ascii="Arial Narrow Bold" w:hAnsi="Arial Narrow Bold"/>
                  </w:rPr>
                  <w:t xml:space="preserve"> / </w:t>
                </w:r>
                <w:r>
                  <w:rPr>
                    <w:rStyle w:val="Numrodepage"/>
                    <w:rFonts w:ascii="Arial Narrow Bold" w:hAnsi="Arial Narrow Bold"/>
                  </w:rPr>
                  <w:fldChar w:fldCharType="begin"/>
                </w:r>
                <w:r w:rsidR="00BE0DEF">
                  <w:rPr>
                    <w:rStyle w:val="Numrodepage"/>
                    <w:rFonts w:ascii="Arial Narrow Bold" w:hAnsi="Arial Narrow Bold"/>
                  </w:rPr>
                  <w:instrText xml:space="preserve"> NUMPAGES </w:instrText>
                </w:r>
                <w:r>
                  <w:rPr>
                    <w:rStyle w:val="Numrodepage"/>
                    <w:rFonts w:ascii="Arial Narrow Bold" w:hAnsi="Arial Narrow Bold"/>
                  </w:rPr>
                  <w:fldChar w:fldCharType="separate"/>
                </w:r>
                <w:r w:rsidR="00FC0D4B">
                  <w:rPr>
                    <w:rStyle w:val="Numrodepage"/>
                    <w:rFonts w:ascii="Arial Narrow Bold" w:hAnsi="Arial Narrow Bold"/>
                    <w:noProof/>
                  </w:rPr>
                  <w:t>2</w:t>
                </w:r>
                <w:r>
                  <w:rPr>
                    <w:rStyle w:val="Numrodepage"/>
                    <w:rFonts w:ascii="Arial Narrow Bold" w:hAnsi="Arial Narrow Bold"/>
                  </w:rPr>
                  <w:fldChar w:fldCharType="end"/>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DEF" w:rsidRDefault="00BE0DEF" w:rsidP="003E73C9">
    <w:pPr>
      <w:pStyle w:val="En-tte"/>
      <w:tabs>
        <w:tab w:val="clear" w:pos="4153"/>
        <w:tab w:val="clear" w:pos="8306"/>
      </w:tabs>
      <w:ind w:left="6804"/>
    </w:pPr>
    <w:r>
      <w:rPr>
        <w:noProof/>
      </w:rPr>
      <w:drawing>
        <wp:anchor distT="0" distB="0" distL="114300" distR="114300" simplePos="0" relativeHeight="251662848" behindDoc="1" locked="0" layoutInCell="1" allowOverlap="1">
          <wp:simplePos x="0" y="0"/>
          <wp:positionH relativeFrom="column">
            <wp:posOffset>-1603820</wp:posOffset>
          </wp:positionH>
          <wp:positionV relativeFrom="paragraph">
            <wp:posOffset>1483796</wp:posOffset>
          </wp:positionV>
          <wp:extent cx="1448085" cy="1419367"/>
          <wp:effectExtent l="19050" t="0" r="0" b="0"/>
          <wp:wrapNone/>
          <wp:docPr id="6" name="Image 6" descr="Logo_courrier_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courrier_79"/>
                  <pic:cNvPicPr>
                    <a:picLocks noChangeAspect="1" noChangeArrowheads="1"/>
                  </pic:cNvPicPr>
                </pic:nvPicPr>
                <pic:blipFill>
                  <a:blip r:embed="rId1"/>
                  <a:srcRect/>
                  <a:stretch>
                    <a:fillRect/>
                  </a:stretch>
                </pic:blipFill>
                <pic:spPr bwMode="auto">
                  <a:xfrm>
                    <a:off x="0" y="0"/>
                    <a:ext cx="1448085" cy="1419367"/>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1" locked="0" layoutInCell="1" allowOverlap="1">
          <wp:simplePos x="0" y="0"/>
          <wp:positionH relativeFrom="page">
            <wp:posOffset>3594735</wp:posOffset>
          </wp:positionH>
          <wp:positionV relativeFrom="page">
            <wp:posOffset>345440</wp:posOffset>
          </wp:positionV>
          <wp:extent cx="1090930" cy="641985"/>
          <wp:effectExtent l="19050" t="0" r="0" b="0"/>
          <wp:wrapNone/>
          <wp:docPr id="7" name="Image 7" descr="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IANNE"/>
                  <pic:cNvPicPr>
                    <a:picLocks noChangeAspect="1" noChangeArrowheads="1"/>
                  </pic:cNvPicPr>
                </pic:nvPicPr>
                <pic:blipFill>
                  <a:blip r:embed="rId2"/>
                  <a:srcRect/>
                  <a:stretch>
                    <a:fillRect/>
                  </a:stretch>
                </pic:blipFill>
                <pic:spPr bwMode="auto">
                  <a:xfrm>
                    <a:off x="0" y="0"/>
                    <a:ext cx="1090930" cy="641985"/>
                  </a:xfrm>
                  <a:prstGeom prst="rect">
                    <a:avLst/>
                  </a:prstGeom>
                  <a:noFill/>
                  <a:ln w="9525">
                    <a:noFill/>
                    <a:miter lim="800000"/>
                    <a:headEnd/>
                    <a:tailEnd/>
                  </a:ln>
                </pic:spPr>
              </pic:pic>
            </a:graphicData>
          </a:graphic>
        </wp:anchor>
      </w:drawing>
    </w:r>
    <w:r w:rsidR="008F36DA">
      <w:rPr>
        <w:noProof/>
      </w:rPr>
      <w:pict>
        <v:shapetype id="_x0000_t202" coordsize="21600,21600" o:spt="202" path="m,l,21600r21600,l21600,xe">
          <v:stroke joinstyle="miter"/>
          <v:path gradientshapeok="t" o:connecttype="rect"/>
        </v:shapetype>
        <v:shape id="_x0000_s2051" type="#_x0000_t202" style="position:absolute;left:0;text-align:left;margin-left:10.2pt;margin-top:298.75pt;width:148.85pt;height:452.6pt;z-index:251655680;mso-position-horizontal-relative:page;mso-position-vertical-relative:page" filled="f" fillcolor="silver" stroked="f" strokecolor="#969696">
          <v:textbox style="mso-next-textbox:#_x0000_s2051" inset="5mm,5mm,0,5mm">
            <w:txbxContent>
              <w:p w:rsidR="00BE0DEF" w:rsidRDefault="00BE0DEF" w:rsidP="007923C6">
                <w:pPr>
                  <w:pStyle w:val="Rectorat"/>
                  <w:spacing w:line="240" w:lineRule="auto"/>
                </w:pPr>
                <w:r>
                  <w:t>Le Proviseur</w:t>
                </w:r>
              </w:p>
              <w:p w:rsidR="00BE0DEF" w:rsidRDefault="00BE0DEF" w:rsidP="007923C6">
                <w:pPr>
                  <w:pStyle w:val="Rectorat"/>
                  <w:jc w:val="left"/>
                </w:pPr>
              </w:p>
              <w:p w:rsidR="00BE0DEF" w:rsidRDefault="00BE0DEF" w:rsidP="007923C6">
                <w:pPr>
                  <w:pStyle w:val="division"/>
                </w:pPr>
              </w:p>
              <w:p w:rsidR="00BE0DEF" w:rsidRDefault="00BE0DEF" w:rsidP="00E254EB">
                <w:pPr>
                  <w:pStyle w:val="coordonnes"/>
                </w:pPr>
                <w:r>
                  <w:br/>
                </w:r>
                <w:r w:rsidRPr="00D059D4">
                  <w:rPr>
                    <w:szCs w:val="16"/>
                  </w:rPr>
                  <w:t>Téléphone</w:t>
                </w:r>
                <w:r w:rsidRPr="00D059D4">
                  <w:rPr>
                    <w:szCs w:val="16"/>
                  </w:rPr>
                  <w:br/>
                  <w:t>04 73 28 08 08</w:t>
                </w:r>
                <w:r w:rsidRPr="00D059D4">
                  <w:rPr>
                    <w:szCs w:val="16"/>
                  </w:rPr>
                  <w:br/>
                  <w:t>Fax</w:t>
                </w:r>
                <w:r w:rsidRPr="00D059D4">
                  <w:rPr>
                    <w:szCs w:val="16"/>
                  </w:rPr>
                  <w:br/>
                  <w:t>04 73 28 08 42</w:t>
                </w:r>
                <w:r w:rsidRPr="00D059D4">
                  <w:rPr>
                    <w:szCs w:val="16"/>
                  </w:rPr>
                  <w:br/>
                  <w:t>courriel</w:t>
                </w:r>
                <w:r w:rsidRPr="00D059D4">
                  <w:rPr>
                    <w:szCs w:val="16"/>
                  </w:rPr>
                  <w:br/>
                  <w:t>ce.0630021f@</w:t>
                </w:r>
                <w:hyperlink r:id="rId3" w:history="1">
                  <w:r w:rsidRPr="00D059D4">
                    <w:rPr>
                      <w:szCs w:val="16"/>
                    </w:rPr>
                    <w:t>ac-clermont.fr</w:t>
                  </w:r>
                </w:hyperlink>
              </w:p>
              <w:p w:rsidR="00BE0DEF" w:rsidRDefault="00BE0DEF" w:rsidP="00EB69BE">
                <w:pPr>
                  <w:pStyle w:val="Rectorat"/>
                  <w:spacing w:line="240" w:lineRule="auto"/>
                  <w:rPr>
                    <w:sz w:val="16"/>
                    <w:szCs w:val="16"/>
                  </w:rPr>
                </w:pPr>
              </w:p>
              <w:p w:rsidR="00BE0DEF" w:rsidRDefault="00BE0DEF" w:rsidP="00EB69BE">
                <w:pPr>
                  <w:pStyle w:val="Rectorat"/>
                  <w:spacing w:line="240" w:lineRule="auto"/>
                  <w:rPr>
                    <w:sz w:val="16"/>
                    <w:szCs w:val="16"/>
                  </w:rPr>
                </w:pPr>
                <w:r>
                  <w:rPr>
                    <w:sz w:val="16"/>
                    <w:szCs w:val="16"/>
                  </w:rPr>
                  <w:t>21 boulevard Robert Schuman</w:t>
                </w:r>
              </w:p>
              <w:p w:rsidR="00BE0DEF" w:rsidRDefault="00BE0DEF" w:rsidP="00EB69BE">
                <w:pPr>
                  <w:pStyle w:val="Rectorat"/>
                  <w:spacing w:line="240" w:lineRule="auto"/>
                  <w:rPr>
                    <w:sz w:val="16"/>
                    <w:szCs w:val="16"/>
                  </w:rPr>
                </w:pPr>
                <w:r>
                  <w:rPr>
                    <w:sz w:val="16"/>
                    <w:szCs w:val="16"/>
                  </w:rPr>
                  <w:t>BP 57</w:t>
                </w:r>
              </w:p>
              <w:p w:rsidR="00BE0DEF" w:rsidRPr="00235018" w:rsidRDefault="00BE0DEF" w:rsidP="00EB69BE">
                <w:pPr>
                  <w:pStyle w:val="Rectorat"/>
                  <w:spacing w:line="240" w:lineRule="auto"/>
                  <w:rPr>
                    <w:sz w:val="16"/>
                    <w:szCs w:val="16"/>
                  </w:rPr>
                </w:pPr>
                <w:r>
                  <w:rPr>
                    <w:sz w:val="16"/>
                    <w:szCs w:val="16"/>
                  </w:rPr>
                  <w:t>63002 Clermont-Ferrand cedex 1</w:t>
                </w:r>
              </w:p>
              <w:p w:rsidR="00BE0DEF" w:rsidRDefault="00BE0DEF" w:rsidP="00EB69BE">
                <w:pPr>
                  <w:pStyle w:val="Rectorat"/>
                  <w:spacing w:line="240" w:lineRule="auto"/>
                </w:pPr>
              </w:p>
              <w:p w:rsidR="00BE0DEF" w:rsidRDefault="00BE0DEF" w:rsidP="00E254EB">
                <w:pPr>
                  <w:pStyle w:val="coordonnes"/>
                  <w:spacing w:line="240" w:lineRule="auto"/>
                  <w:jc w:val="center"/>
                </w:pPr>
              </w:p>
              <w:p w:rsidR="00BE0DEF" w:rsidRDefault="00BE0DEF" w:rsidP="00E254EB">
                <w:pPr>
                  <w:pStyle w:val="coordonnes"/>
                  <w:spacing w:line="240" w:lineRule="auto"/>
                  <w:jc w:val="center"/>
                </w:pPr>
              </w:p>
              <w:p w:rsidR="00BE0DEF" w:rsidRDefault="00BE0DEF" w:rsidP="00E254EB">
                <w:pPr>
                  <w:pStyle w:val="coordonnes"/>
                  <w:spacing w:line="240" w:lineRule="auto"/>
                  <w:jc w:val="center"/>
                </w:pPr>
              </w:p>
              <w:p w:rsidR="00BE0DEF" w:rsidRDefault="00BE0DEF" w:rsidP="00E254EB">
                <w:pPr>
                  <w:pStyle w:val="coordonnes"/>
                  <w:spacing w:line="240" w:lineRule="auto"/>
                  <w:jc w:val="center"/>
                </w:pPr>
              </w:p>
              <w:p w:rsidR="00BE0DEF" w:rsidRDefault="00BE0DEF" w:rsidP="00E254EB">
                <w:pPr>
                  <w:pStyle w:val="coordonnes"/>
                  <w:spacing w:line="240" w:lineRule="auto"/>
                  <w:jc w:val="center"/>
                </w:pPr>
              </w:p>
              <w:p w:rsidR="00BE0DEF" w:rsidRDefault="00BE0DEF" w:rsidP="00E254EB">
                <w:pPr>
                  <w:pStyle w:val="coordonnes"/>
                  <w:spacing w:line="240" w:lineRule="auto"/>
                  <w:jc w:val="center"/>
                </w:pPr>
              </w:p>
              <w:p w:rsidR="00BE0DEF" w:rsidRDefault="00BE0DEF" w:rsidP="00007F80">
                <w:pPr>
                  <w:pStyle w:val="coordonnes"/>
                  <w:spacing w:line="240" w:lineRule="auto"/>
                </w:pPr>
              </w:p>
              <w:p w:rsidR="00BE0DEF" w:rsidRDefault="00BE0DEF" w:rsidP="00E254EB">
                <w:pPr>
                  <w:pStyle w:val="coordonnes"/>
                  <w:spacing w:line="240" w:lineRule="auto"/>
                  <w:jc w:val="center"/>
                </w:pPr>
              </w:p>
              <w:p w:rsidR="00BE0DEF" w:rsidRDefault="00BE0DEF" w:rsidP="00ED3AB3">
                <w:pPr>
                  <w:pStyle w:val="coordonnes"/>
                  <w:spacing w:line="240" w:lineRule="auto"/>
                  <w:jc w:val="center"/>
                </w:pPr>
                <w:r>
                  <w:rPr>
                    <w:sz w:val="22"/>
                    <w:szCs w:val="22"/>
                  </w:rPr>
                  <w:drawing>
                    <wp:inline distT="0" distB="0" distL="0" distR="0">
                      <wp:extent cx="1247652" cy="865675"/>
                      <wp:effectExtent l="19050" t="0" r="0" b="0"/>
                      <wp:docPr id="19" name="Image 1"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_Pic3"/>
                              <pic:cNvPicPr>
                                <a:picLocks noChangeAspect="1" noChangeArrowheads="1"/>
                              </pic:cNvPicPr>
                            </pic:nvPicPr>
                            <pic:blipFill>
                              <a:blip r:embed="rId4"/>
                              <a:srcRect/>
                              <a:stretch>
                                <a:fillRect/>
                              </a:stretch>
                            </pic:blipFill>
                            <pic:spPr bwMode="auto">
                              <a:xfrm>
                                <a:off x="0" y="0"/>
                                <a:ext cx="1249213" cy="866758"/>
                              </a:xfrm>
                              <a:prstGeom prst="rect">
                                <a:avLst/>
                              </a:prstGeom>
                              <a:noFill/>
                              <a:ln w="9525">
                                <a:noFill/>
                                <a:miter lim="800000"/>
                                <a:headEnd/>
                                <a:tailEnd/>
                              </a:ln>
                            </pic:spPr>
                          </pic:pic>
                        </a:graphicData>
                      </a:graphic>
                    </wp:inline>
                  </w:drawing>
                </w:r>
              </w:p>
              <w:p w:rsidR="00BE0DEF" w:rsidRDefault="00BE0DEF" w:rsidP="00314FBF">
                <w:pPr>
                  <w:pStyle w:val="coordonnes"/>
                  <w:spacing w:line="240" w:lineRule="auto"/>
                  <w:jc w:val="left"/>
                </w:pPr>
              </w:p>
              <w:p w:rsidR="00BE0DEF" w:rsidRDefault="00BE0DEF" w:rsidP="00314FBF">
                <w:pPr>
                  <w:pStyle w:val="coordonnes"/>
                  <w:spacing w:line="240" w:lineRule="auto"/>
                  <w:jc w:val="left"/>
                </w:pPr>
              </w:p>
              <w:p w:rsidR="00BE0DEF" w:rsidRDefault="00BE0DEF" w:rsidP="00314FBF">
                <w:pPr>
                  <w:pStyle w:val="coordonnes"/>
                  <w:spacing w:line="240" w:lineRule="auto"/>
                  <w:jc w:val="left"/>
                </w:pPr>
              </w:p>
              <w:p w:rsidR="00BE0DEF" w:rsidRDefault="00BE0DEF" w:rsidP="00314FBF">
                <w:pPr>
                  <w:pStyle w:val="coordonnes"/>
                  <w:spacing w:line="240" w:lineRule="auto"/>
                  <w:jc w:val="left"/>
                </w:pPr>
              </w:p>
              <w:p w:rsidR="00BE0DEF" w:rsidRDefault="00BE0DEF" w:rsidP="00314FBF">
                <w:pPr>
                  <w:pStyle w:val="coordonnes"/>
                  <w:spacing w:line="240" w:lineRule="auto"/>
                  <w:jc w:val="left"/>
                </w:pPr>
              </w:p>
              <w:p w:rsidR="00BE0DEF" w:rsidRDefault="00BE0DEF" w:rsidP="00314FBF">
                <w:pPr>
                  <w:pStyle w:val="coordonnes"/>
                  <w:spacing w:line="240" w:lineRule="auto"/>
                  <w:jc w:val="left"/>
                </w:pPr>
              </w:p>
              <w:p w:rsidR="00BE0DEF" w:rsidRDefault="00BE0DEF" w:rsidP="00314FBF">
                <w:pPr>
                  <w:pStyle w:val="coordonnes"/>
                  <w:spacing w:line="240" w:lineRule="auto"/>
                  <w:jc w:val="left"/>
                </w:pPr>
              </w:p>
              <w:p w:rsidR="00BE0DEF" w:rsidRDefault="00BE0DEF" w:rsidP="00314FBF">
                <w:pPr>
                  <w:pStyle w:val="coordonnes"/>
                  <w:spacing w:line="240" w:lineRule="auto"/>
                  <w:jc w:val="left"/>
                </w:pPr>
              </w:p>
              <w:p w:rsidR="00BE0DEF" w:rsidRDefault="00BE0DEF" w:rsidP="00E93AF3">
                <w:pPr>
                  <w:pStyle w:val="coordonnes"/>
                  <w:spacing w:line="240" w:lineRule="auto"/>
                  <w:jc w:val="both"/>
                </w:pPr>
                <w:r w:rsidRPr="000C71FE">
                  <w:drawing>
                    <wp:inline distT="0" distB="0" distL="0" distR="0">
                      <wp:extent cx="1700106" cy="334370"/>
                      <wp:effectExtent l="19050" t="0" r="0" b="0"/>
                      <wp:docPr id="2" name="Image 1" descr="C:\Users\proviseur.SMBHORUS.000\Documents\LA FAYETTE\Log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viseur.SMBHORUS.000\Documents\LA FAYETTE\Logos\logo.png"/>
                              <pic:cNvPicPr>
                                <a:picLocks noChangeAspect="1" noChangeArrowheads="1"/>
                              </pic:cNvPicPr>
                            </pic:nvPicPr>
                            <pic:blipFill>
                              <a:blip r:embed="rId5"/>
                              <a:srcRect/>
                              <a:stretch>
                                <a:fillRect/>
                              </a:stretch>
                            </pic:blipFill>
                            <pic:spPr bwMode="auto">
                              <a:xfrm>
                                <a:off x="0" y="0"/>
                                <a:ext cx="1701895" cy="334722"/>
                              </a:xfrm>
                              <a:prstGeom prst="rect">
                                <a:avLst/>
                              </a:prstGeom>
                              <a:noFill/>
                              <a:ln w="9525">
                                <a:noFill/>
                                <a:miter lim="800000"/>
                                <a:headEnd/>
                                <a:tailEnd/>
                              </a:ln>
                            </pic:spPr>
                          </pic:pic>
                        </a:graphicData>
                      </a:graphic>
                    </wp:inline>
                  </w:drawing>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97790"/>
    <w:multiLevelType w:val="hybridMultilevel"/>
    <w:tmpl w:val="1EE24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2310CB"/>
    <w:multiLevelType w:val="hybridMultilevel"/>
    <w:tmpl w:val="D1CADE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B77099"/>
    <w:multiLevelType w:val="hybridMultilevel"/>
    <w:tmpl w:val="F9E09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2837D4"/>
    <w:multiLevelType w:val="hybridMultilevel"/>
    <w:tmpl w:val="08AC104C"/>
    <w:lvl w:ilvl="0" w:tplc="945E814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CBE4A5D"/>
    <w:multiLevelType w:val="hybridMultilevel"/>
    <w:tmpl w:val="37901FBA"/>
    <w:lvl w:ilvl="0" w:tplc="040C000B">
      <w:start w:val="1"/>
      <w:numFmt w:val="bullet"/>
      <w:lvlText w:val=""/>
      <w:lvlJc w:val="left"/>
      <w:pPr>
        <w:tabs>
          <w:tab w:val="num" w:pos="1062"/>
        </w:tabs>
        <w:ind w:left="1062" w:hanging="360"/>
      </w:pPr>
      <w:rPr>
        <w:rFonts w:ascii="Wingdings" w:hAnsi="Wingdings" w:hint="default"/>
      </w:rPr>
    </w:lvl>
    <w:lvl w:ilvl="1" w:tplc="040C0003" w:tentative="1">
      <w:start w:val="1"/>
      <w:numFmt w:val="bullet"/>
      <w:lvlText w:val="o"/>
      <w:lvlJc w:val="left"/>
      <w:pPr>
        <w:tabs>
          <w:tab w:val="num" w:pos="1782"/>
        </w:tabs>
        <w:ind w:left="1782" w:hanging="360"/>
      </w:pPr>
      <w:rPr>
        <w:rFonts w:ascii="Courier New" w:hAnsi="Courier New" w:cs="Courier New" w:hint="default"/>
      </w:rPr>
    </w:lvl>
    <w:lvl w:ilvl="2" w:tplc="040C0005" w:tentative="1">
      <w:start w:val="1"/>
      <w:numFmt w:val="bullet"/>
      <w:lvlText w:val=""/>
      <w:lvlJc w:val="left"/>
      <w:pPr>
        <w:tabs>
          <w:tab w:val="num" w:pos="2502"/>
        </w:tabs>
        <w:ind w:left="2502" w:hanging="360"/>
      </w:pPr>
      <w:rPr>
        <w:rFonts w:ascii="Wingdings" w:hAnsi="Wingdings" w:hint="default"/>
      </w:rPr>
    </w:lvl>
    <w:lvl w:ilvl="3" w:tplc="040C0001" w:tentative="1">
      <w:start w:val="1"/>
      <w:numFmt w:val="bullet"/>
      <w:lvlText w:val=""/>
      <w:lvlJc w:val="left"/>
      <w:pPr>
        <w:tabs>
          <w:tab w:val="num" w:pos="3222"/>
        </w:tabs>
        <w:ind w:left="3222" w:hanging="360"/>
      </w:pPr>
      <w:rPr>
        <w:rFonts w:ascii="Symbol" w:hAnsi="Symbol" w:hint="default"/>
      </w:rPr>
    </w:lvl>
    <w:lvl w:ilvl="4" w:tplc="040C0003" w:tentative="1">
      <w:start w:val="1"/>
      <w:numFmt w:val="bullet"/>
      <w:lvlText w:val="o"/>
      <w:lvlJc w:val="left"/>
      <w:pPr>
        <w:tabs>
          <w:tab w:val="num" w:pos="3942"/>
        </w:tabs>
        <w:ind w:left="3942" w:hanging="360"/>
      </w:pPr>
      <w:rPr>
        <w:rFonts w:ascii="Courier New" w:hAnsi="Courier New" w:cs="Courier New" w:hint="default"/>
      </w:rPr>
    </w:lvl>
    <w:lvl w:ilvl="5" w:tplc="040C0005" w:tentative="1">
      <w:start w:val="1"/>
      <w:numFmt w:val="bullet"/>
      <w:lvlText w:val=""/>
      <w:lvlJc w:val="left"/>
      <w:pPr>
        <w:tabs>
          <w:tab w:val="num" w:pos="4662"/>
        </w:tabs>
        <w:ind w:left="4662" w:hanging="360"/>
      </w:pPr>
      <w:rPr>
        <w:rFonts w:ascii="Wingdings" w:hAnsi="Wingdings" w:hint="default"/>
      </w:rPr>
    </w:lvl>
    <w:lvl w:ilvl="6" w:tplc="040C0001" w:tentative="1">
      <w:start w:val="1"/>
      <w:numFmt w:val="bullet"/>
      <w:lvlText w:val=""/>
      <w:lvlJc w:val="left"/>
      <w:pPr>
        <w:tabs>
          <w:tab w:val="num" w:pos="5382"/>
        </w:tabs>
        <w:ind w:left="5382" w:hanging="360"/>
      </w:pPr>
      <w:rPr>
        <w:rFonts w:ascii="Symbol" w:hAnsi="Symbol" w:hint="default"/>
      </w:rPr>
    </w:lvl>
    <w:lvl w:ilvl="7" w:tplc="040C0003" w:tentative="1">
      <w:start w:val="1"/>
      <w:numFmt w:val="bullet"/>
      <w:lvlText w:val="o"/>
      <w:lvlJc w:val="left"/>
      <w:pPr>
        <w:tabs>
          <w:tab w:val="num" w:pos="6102"/>
        </w:tabs>
        <w:ind w:left="6102" w:hanging="360"/>
      </w:pPr>
      <w:rPr>
        <w:rFonts w:ascii="Courier New" w:hAnsi="Courier New" w:cs="Courier New" w:hint="default"/>
      </w:rPr>
    </w:lvl>
    <w:lvl w:ilvl="8" w:tplc="040C0005" w:tentative="1">
      <w:start w:val="1"/>
      <w:numFmt w:val="bullet"/>
      <w:lvlText w:val=""/>
      <w:lvlJc w:val="left"/>
      <w:pPr>
        <w:tabs>
          <w:tab w:val="num" w:pos="6822"/>
        </w:tabs>
        <w:ind w:left="6822" w:hanging="360"/>
      </w:pPr>
      <w:rPr>
        <w:rFonts w:ascii="Wingdings" w:hAnsi="Wingdings" w:hint="default"/>
      </w:rPr>
    </w:lvl>
  </w:abstractNum>
  <w:abstractNum w:abstractNumId="5">
    <w:nsid w:val="618D1EF4"/>
    <w:multiLevelType w:val="hybridMultilevel"/>
    <w:tmpl w:val="4AE0C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fr-FR" w:vendorID="65" w:dllVersion="514" w:checkStyle="1"/>
  <w:proofState w:spelling="clean" w:grammar="clean"/>
  <w:stylePaneFormatFilter w:val="3F01"/>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4" style="mso-position-horizontal-relative:page;mso-position-vertical-relative:page" strokecolor="#930">
      <v:stroke color="#930"/>
    </o:shapedefaults>
    <o:shapelayout v:ext="edit">
      <o:idmap v:ext="edit" data="2"/>
    </o:shapelayout>
  </w:hdrShapeDefaults>
  <w:footnotePr>
    <w:footnote w:id="-1"/>
    <w:footnote w:id="0"/>
  </w:footnotePr>
  <w:endnotePr>
    <w:endnote w:id="-1"/>
    <w:endnote w:id="0"/>
  </w:endnotePr>
  <w:compat/>
  <w:rsids>
    <w:rsidRoot w:val="009331E4"/>
    <w:rsid w:val="00007F80"/>
    <w:rsid w:val="00020BCB"/>
    <w:rsid w:val="000221AE"/>
    <w:rsid w:val="0004311A"/>
    <w:rsid w:val="0004674A"/>
    <w:rsid w:val="00050531"/>
    <w:rsid w:val="00061F35"/>
    <w:rsid w:val="00083F24"/>
    <w:rsid w:val="000A06A8"/>
    <w:rsid w:val="000A1C04"/>
    <w:rsid w:val="000C71FE"/>
    <w:rsid w:val="000D0F88"/>
    <w:rsid w:val="000E6744"/>
    <w:rsid w:val="000F1DCD"/>
    <w:rsid w:val="000F23BB"/>
    <w:rsid w:val="00106E7B"/>
    <w:rsid w:val="00120BA8"/>
    <w:rsid w:val="00126D3E"/>
    <w:rsid w:val="0015605B"/>
    <w:rsid w:val="001C7A01"/>
    <w:rsid w:val="001C7C4B"/>
    <w:rsid w:val="001F236E"/>
    <w:rsid w:val="001F3AB9"/>
    <w:rsid w:val="001F49A6"/>
    <w:rsid w:val="002055FB"/>
    <w:rsid w:val="00235018"/>
    <w:rsid w:val="00241737"/>
    <w:rsid w:val="00247DA8"/>
    <w:rsid w:val="00251CD8"/>
    <w:rsid w:val="002629EB"/>
    <w:rsid w:val="002B2B26"/>
    <w:rsid w:val="003013CB"/>
    <w:rsid w:val="00302992"/>
    <w:rsid w:val="00314FBF"/>
    <w:rsid w:val="00317A38"/>
    <w:rsid w:val="00337BC7"/>
    <w:rsid w:val="0035564F"/>
    <w:rsid w:val="00362DF2"/>
    <w:rsid w:val="00371D00"/>
    <w:rsid w:val="00387393"/>
    <w:rsid w:val="003A23C2"/>
    <w:rsid w:val="003A2EF2"/>
    <w:rsid w:val="003D62EB"/>
    <w:rsid w:val="003D695C"/>
    <w:rsid w:val="003E0A8B"/>
    <w:rsid w:val="003E64F0"/>
    <w:rsid w:val="003E73C9"/>
    <w:rsid w:val="004000FD"/>
    <w:rsid w:val="004062F6"/>
    <w:rsid w:val="00411C17"/>
    <w:rsid w:val="004256DA"/>
    <w:rsid w:val="0045706D"/>
    <w:rsid w:val="00464CB5"/>
    <w:rsid w:val="00474EEF"/>
    <w:rsid w:val="004A6584"/>
    <w:rsid w:val="004B2415"/>
    <w:rsid w:val="004B4B4F"/>
    <w:rsid w:val="004C7557"/>
    <w:rsid w:val="004F662E"/>
    <w:rsid w:val="0052011F"/>
    <w:rsid w:val="005245EE"/>
    <w:rsid w:val="00536AA7"/>
    <w:rsid w:val="00537EBE"/>
    <w:rsid w:val="005612C1"/>
    <w:rsid w:val="00574957"/>
    <w:rsid w:val="00583E99"/>
    <w:rsid w:val="005A28DA"/>
    <w:rsid w:val="005C4C6A"/>
    <w:rsid w:val="005E2100"/>
    <w:rsid w:val="005E25DA"/>
    <w:rsid w:val="005F152B"/>
    <w:rsid w:val="005F437A"/>
    <w:rsid w:val="0060022F"/>
    <w:rsid w:val="00625A52"/>
    <w:rsid w:val="0064741F"/>
    <w:rsid w:val="00647DEF"/>
    <w:rsid w:val="006537C8"/>
    <w:rsid w:val="00664671"/>
    <w:rsid w:val="00670B92"/>
    <w:rsid w:val="00684EA2"/>
    <w:rsid w:val="006A3ED3"/>
    <w:rsid w:val="006E0750"/>
    <w:rsid w:val="00746416"/>
    <w:rsid w:val="00750C58"/>
    <w:rsid w:val="007561CF"/>
    <w:rsid w:val="00762B2A"/>
    <w:rsid w:val="00766D2F"/>
    <w:rsid w:val="007714D6"/>
    <w:rsid w:val="00787BBB"/>
    <w:rsid w:val="007923C6"/>
    <w:rsid w:val="00794C42"/>
    <w:rsid w:val="007972C6"/>
    <w:rsid w:val="007C0CFD"/>
    <w:rsid w:val="007E60B2"/>
    <w:rsid w:val="008167E1"/>
    <w:rsid w:val="00820294"/>
    <w:rsid w:val="00824D9B"/>
    <w:rsid w:val="0084616B"/>
    <w:rsid w:val="00852613"/>
    <w:rsid w:val="00862CDD"/>
    <w:rsid w:val="008643EF"/>
    <w:rsid w:val="00867C19"/>
    <w:rsid w:val="00881038"/>
    <w:rsid w:val="008814DB"/>
    <w:rsid w:val="00884658"/>
    <w:rsid w:val="008A2294"/>
    <w:rsid w:val="008A2C2B"/>
    <w:rsid w:val="008C0707"/>
    <w:rsid w:val="008C2FC6"/>
    <w:rsid w:val="008D01B6"/>
    <w:rsid w:val="008D107A"/>
    <w:rsid w:val="008F11F3"/>
    <w:rsid w:val="008F36DA"/>
    <w:rsid w:val="008F7BA3"/>
    <w:rsid w:val="00916E28"/>
    <w:rsid w:val="0093230D"/>
    <w:rsid w:val="009331E4"/>
    <w:rsid w:val="00933F09"/>
    <w:rsid w:val="00946F5F"/>
    <w:rsid w:val="009522A4"/>
    <w:rsid w:val="00956F80"/>
    <w:rsid w:val="00981C2B"/>
    <w:rsid w:val="00994953"/>
    <w:rsid w:val="009960D2"/>
    <w:rsid w:val="009977C6"/>
    <w:rsid w:val="009F3E99"/>
    <w:rsid w:val="00A006AD"/>
    <w:rsid w:val="00A158B9"/>
    <w:rsid w:val="00A20A0D"/>
    <w:rsid w:val="00A27E98"/>
    <w:rsid w:val="00A353D1"/>
    <w:rsid w:val="00A378C2"/>
    <w:rsid w:val="00A70440"/>
    <w:rsid w:val="00A952FF"/>
    <w:rsid w:val="00AA5FC1"/>
    <w:rsid w:val="00AD3CE9"/>
    <w:rsid w:val="00AE7022"/>
    <w:rsid w:val="00AF38B2"/>
    <w:rsid w:val="00AF7C50"/>
    <w:rsid w:val="00B00B17"/>
    <w:rsid w:val="00B024A4"/>
    <w:rsid w:val="00B32469"/>
    <w:rsid w:val="00B32950"/>
    <w:rsid w:val="00B35DFB"/>
    <w:rsid w:val="00B54AE1"/>
    <w:rsid w:val="00B609FC"/>
    <w:rsid w:val="00B60BB6"/>
    <w:rsid w:val="00B67E81"/>
    <w:rsid w:val="00B74F24"/>
    <w:rsid w:val="00B75037"/>
    <w:rsid w:val="00BA4C97"/>
    <w:rsid w:val="00BC6080"/>
    <w:rsid w:val="00BC6210"/>
    <w:rsid w:val="00BE0DEF"/>
    <w:rsid w:val="00BE7AEC"/>
    <w:rsid w:val="00BF040C"/>
    <w:rsid w:val="00C05878"/>
    <w:rsid w:val="00C11933"/>
    <w:rsid w:val="00C12236"/>
    <w:rsid w:val="00C22AFF"/>
    <w:rsid w:val="00C25207"/>
    <w:rsid w:val="00C43B46"/>
    <w:rsid w:val="00C4688B"/>
    <w:rsid w:val="00C90D89"/>
    <w:rsid w:val="00CA15E7"/>
    <w:rsid w:val="00CB23E6"/>
    <w:rsid w:val="00CC3E66"/>
    <w:rsid w:val="00CC76A7"/>
    <w:rsid w:val="00CD04D8"/>
    <w:rsid w:val="00CD29EE"/>
    <w:rsid w:val="00CD55F8"/>
    <w:rsid w:val="00D052FB"/>
    <w:rsid w:val="00D15A0B"/>
    <w:rsid w:val="00D207A2"/>
    <w:rsid w:val="00D257A4"/>
    <w:rsid w:val="00D25820"/>
    <w:rsid w:val="00D42C28"/>
    <w:rsid w:val="00D43390"/>
    <w:rsid w:val="00D517EA"/>
    <w:rsid w:val="00D8092C"/>
    <w:rsid w:val="00D8225A"/>
    <w:rsid w:val="00D8643E"/>
    <w:rsid w:val="00D95F7D"/>
    <w:rsid w:val="00DC478A"/>
    <w:rsid w:val="00DD505A"/>
    <w:rsid w:val="00DF4E59"/>
    <w:rsid w:val="00DF5694"/>
    <w:rsid w:val="00E04F22"/>
    <w:rsid w:val="00E06487"/>
    <w:rsid w:val="00E17911"/>
    <w:rsid w:val="00E254EB"/>
    <w:rsid w:val="00E32357"/>
    <w:rsid w:val="00E36736"/>
    <w:rsid w:val="00E640AE"/>
    <w:rsid w:val="00E65977"/>
    <w:rsid w:val="00E93AF3"/>
    <w:rsid w:val="00EA0EBD"/>
    <w:rsid w:val="00EA17A9"/>
    <w:rsid w:val="00EB69BE"/>
    <w:rsid w:val="00ED3AB3"/>
    <w:rsid w:val="00EF7FD9"/>
    <w:rsid w:val="00F1651E"/>
    <w:rsid w:val="00F2167B"/>
    <w:rsid w:val="00F24408"/>
    <w:rsid w:val="00F50238"/>
    <w:rsid w:val="00F663D1"/>
    <w:rsid w:val="00F9541A"/>
    <w:rsid w:val="00FC0D4B"/>
    <w:rsid w:val="00FC0FC2"/>
    <w:rsid w:val="00FC3DAA"/>
    <w:rsid w:val="00FD44C3"/>
    <w:rsid w:val="00FE1B3E"/>
    <w:rsid w:val="00FE527C"/>
    <w:rsid w:val="00FF2405"/>
    <w:rsid w:val="00FF5B8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4" style="mso-position-horizontal-relative:page;mso-position-vertical-relative:page" strokecolor="#930">
      <v:stroke color="#93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2B26"/>
    <w:pPr>
      <w:spacing w:line="280" w:lineRule="exact"/>
    </w:pPr>
    <w:rPr>
      <w:rFonts w:ascii="Arial" w:hAnsi="Arial"/>
    </w:rPr>
  </w:style>
  <w:style w:type="paragraph" w:styleId="Titre1">
    <w:name w:val="heading 1"/>
    <w:basedOn w:val="Normal"/>
    <w:next w:val="Normal"/>
    <w:link w:val="Titre1Car"/>
    <w:qFormat/>
    <w:rsid w:val="00AF7C50"/>
    <w:pPr>
      <w:keepNext/>
      <w:spacing w:line="240" w:lineRule="auto"/>
      <w:jc w:val="both"/>
      <w:outlineLvl w:val="0"/>
    </w:pPr>
    <w:rPr>
      <w:rFonts w:ascii="Comic Sans MS" w:eastAsia="Times New Roman" w:hAnsi="Comic Sans MS"/>
      <w:i/>
      <w:i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25A52"/>
    <w:pPr>
      <w:tabs>
        <w:tab w:val="center" w:pos="4153"/>
        <w:tab w:val="right" w:pos="8306"/>
      </w:tabs>
    </w:pPr>
  </w:style>
  <w:style w:type="paragraph" w:styleId="Pieddepage">
    <w:name w:val="footer"/>
    <w:basedOn w:val="Normal"/>
    <w:rsid w:val="00FC3DAA"/>
    <w:pPr>
      <w:tabs>
        <w:tab w:val="center" w:pos="4536"/>
        <w:tab w:val="right" w:pos="9072"/>
      </w:tabs>
    </w:pPr>
  </w:style>
  <w:style w:type="character" w:styleId="Numrodepage">
    <w:name w:val="page number"/>
    <w:basedOn w:val="Policepardfaut"/>
    <w:rsid w:val="00625A52"/>
  </w:style>
  <w:style w:type="paragraph" w:styleId="Explorateurdedocuments">
    <w:name w:val="Document Map"/>
    <w:basedOn w:val="Normal"/>
    <w:semiHidden/>
    <w:rsid w:val="00625A52"/>
    <w:pPr>
      <w:shd w:val="clear" w:color="auto" w:fill="000080"/>
    </w:pPr>
    <w:rPr>
      <w:rFonts w:ascii="Geneva" w:hAnsi="Geneva"/>
    </w:rPr>
  </w:style>
  <w:style w:type="paragraph" w:customStyle="1" w:styleId="texte">
    <w:name w:val="texte"/>
    <w:rsid w:val="00A378C2"/>
    <w:rPr>
      <w:rFonts w:ascii="Arial" w:eastAsia="Times New Roman" w:hAnsi="Arial"/>
      <w:noProof/>
    </w:rPr>
  </w:style>
  <w:style w:type="paragraph" w:customStyle="1" w:styleId="Rectorat">
    <w:name w:val="Rectorat"/>
    <w:rsid w:val="00A378C2"/>
    <w:pPr>
      <w:spacing w:line="210" w:lineRule="exact"/>
      <w:jc w:val="right"/>
    </w:pPr>
    <w:rPr>
      <w:rFonts w:ascii="Arial Narrow" w:eastAsia="Times New Roman" w:hAnsi="Arial Narrow"/>
      <w:b/>
      <w:noProof/>
      <w:sz w:val="19"/>
    </w:rPr>
  </w:style>
  <w:style w:type="character" w:styleId="Marquedecommentaire">
    <w:name w:val="annotation reference"/>
    <w:basedOn w:val="Policepardfaut"/>
    <w:semiHidden/>
    <w:rsid w:val="00625A52"/>
    <w:rPr>
      <w:sz w:val="16"/>
    </w:rPr>
  </w:style>
  <w:style w:type="paragraph" w:styleId="Commentaire">
    <w:name w:val="annotation text"/>
    <w:basedOn w:val="Normal"/>
    <w:semiHidden/>
    <w:rsid w:val="00625A52"/>
  </w:style>
  <w:style w:type="paragraph" w:customStyle="1" w:styleId="division">
    <w:name w:val="division"/>
    <w:rsid w:val="00A378C2"/>
    <w:pPr>
      <w:spacing w:line="210" w:lineRule="exact"/>
      <w:jc w:val="right"/>
    </w:pPr>
    <w:rPr>
      <w:rFonts w:ascii="Arial Narrow" w:eastAsia="Times New Roman" w:hAnsi="Arial Narrow"/>
      <w:b/>
      <w:noProof/>
      <w:sz w:val="16"/>
    </w:rPr>
  </w:style>
  <w:style w:type="paragraph" w:styleId="TitreTR">
    <w:name w:val="toa heading"/>
    <w:basedOn w:val="Normal"/>
    <w:next w:val="Normal"/>
    <w:semiHidden/>
    <w:rsid w:val="00625A52"/>
    <w:pPr>
      <w:spacing w:before="120"/>
    </w:pPr>
    <w:rPr>
      <w:rFonts w:ascii="Helvetica" w:hAnsi="Helvetica"/>
      <w:b/>
      <w:sz w:val="24"/>
    </w:rPr>
  </w:style>
  <w:style w:type="table" w:styleId="Grilledutableau">
    <w:name w:val="Table Grid"/>
    <w:basedOn w:val="TableauNormal"/>
    <w:rsid w:val="00C119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ordonnes">
    <w:name w:val="coordonnées"/>
    <w:rsid w:val="00A378C2"/>
    <w:pPr>
      <w:spacing w:line="210" w:lineRule="exact"/>
      <w:jc w:val="right"/>
    </w:pPr>
    <w:rPr>
      <w:rFonts w:ascii="Arial Narrow" w:eastAsia="Times New Roman" w:hAnsi="Arial Narrow"/>
      <w:noProof/>
      <w:sz w:val="16"/>
    </w:rPr>
  </w:style>
  <w:style w:type="paragraph" w:styleId="Textedebulles">
    <w:name w:val="Balloon Text"/>
    <w:basedOn w:val="Normal"/>
    <w:semiHidden/>
    <w:rsid w:val="001C7A01"/>
    <w:rPr>
      <w:rFonts w:ascii="Tahoma" w:hAnsi="Tahoma" w:cs="Tahoma"/>
      <w:sz w:val="16"/>
      <w:szCs w:val="16"/>
    </w:rPr>
  </w:style>
  <w:style w:type="character" w:customStyle="1" w:styleId="Titre1Car">
    <w:name w:val="Titre 1 Car"/>
    <w:basedOn w:val="Policepardfaut"/>
    <w:link w:val="Titre1"/>
    <w:rsid w:val="00AF7C50"/>
    <w:rPr>
      <w:rFonts w:ascii="Comic Sans MS" w:eastAsia="Times New Roman" w:hAnsi="Comic Sans MS"/>
      <w:i/>
      <w:iCs/>
      <w:sz w:val="24"/>
    </w:rPr>
  </w:style>
  <w:style w:type="paragraph" w:styleId="Corpsdetexte">
    <w:name w:val="Body Text"/>
    <w:basedOn w:val="Normal"/>
    <w:link w:val="CorpsdetexteCar"/>
    <w:rsid w:val="00AF7C50"/>
    <w:pPr>
      <w:spacing w:line="240" w:lineRule="auto"/>
      <w:jc w:val="both"/>
    </w:pPr>
    <w:rPr>
      <w:rFonts w:ascii="Comic Sans MS" w:eastAsia="Times New Roman" w:hAnsi="Comic Sans MS"/>
      <w:sz w:val="24"/>
    </w:rPr>
  </w:style>
  <w:style w:type="character" w:customStyle="1" w:styleId="CorpsdetexteCar">
    <w:name w:val="Corps de texte Car"/>
    <w:basedOn w:val="Policepardfaut"/>
    <w:link w:val="Corpsdetexte"/>
    <w:rsid w:val="00AF7C50"/>
    <w:rPr>
      <w:rFonts w:ascii="Comic Sans MS" w:eastAsia="Times New Roman" w:hAnsi="Comic Sans MS"/>
      <w:sz w:val="24"/>
    </w:rPr>
  </w:style>
  <w:style w:type="paragraph" w:styleId="Paragraphedeliste">
    <w:name w:val="List Paragraph"/>
    <w:basedOn w:val="Normal"/>
    <w:uiPriority w:val="34"/>
    <w:qFormat/>
    <w:rsid w:val="001560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ac-clermont.fr" TargetMode="External"/><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545</Words>
  <Characters>2755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Paris le</vt:lpstr>
    </vt:vector>
  </TitlesOfParts>
  <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 le</dc:title>
  <dc:creator>DAB10</dc:creator>
  <cp:keywords>à</cp:keywords>
  <cp:lastModifiedBy>secretariat1</cp:lastModifiedBy>
  <cp:revision>3</cp:revision>
  <cp:lastPrinted>2014-09-12T10:21:00Z</cp:lastPrinted>
  <dcterms:created xsi:type="dcterms:W3CDTF">2020-06-25T09:38:00Z</dcterms:created>
  <dcterms:modified xsi:type="dcterms:W3CDTF">2020-06-25T09:45:00Z</dcterms:modified>
</cp:coreProperties>
</file>